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2BAA562C"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FD7DEB">
            <w:rPr>
              <w:rStyle w:val="Nzevakce"/>
              <w:b/>
            </w:rPr>
            <w:t>„</w:t>
          </w:r>
          <w:r w:rsidR="000222C3" w:rsidRPr="00FD7DEB">
            <w:rPr>
              <w:rStyle w:val="Nzevakce"/>
              <w:b/>
            </w:rPr>
            <w:t>Rozšíření odstavných kapacit ŽUP – lokalita Malletova</w:t>
          </w:r>
          <w:r w:rsidRPr="00FD7DEB">
            <w:rPr>
              <w:rStyle w:val="Nzevakce"/>
              <w:b/>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2F40204" w14:textId="15C12D62" w:rsidR="00F422D3" w:rsidRPr="006D465A" w:rsidRDefault="00F422D3" w:rsidP="0014550D">
      <w:pPr>
        <w:pStyle w:val="Textbezodsazen"/>
        <w:spacing w:after="0"/>
        <w:rPr>
          <w:color w:val="000000" w:themeColor="text1"/>
        </w:rPr>
      </w:pPr>
      <w:r w:rsidRPr="006D465A">
        <w:rPr>
          <w:color w:val="000000" w:themeColor="text1"/>
        </w:rPr>
        <w:t xml:space="preserve">zastoupena: </w:t>
      </w:r>
      <w:r w:rsidR="0014550D" w:rsidRPr="00A83A52">
        <w:t>Ing. Petrem Hofhanzlem, ředitelem Stavební správy západ</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3FF16F09" w:rsidR="00F422D3" w:rsidRDefault="0014550D" w:rsidP="00B42F40">
      <w:pPr>
        <w:pStyle w:val="Textbezodsazen"/>
      </w:pPr>
      <w:r w:rsidRPr="003348F5">
        <w:t xml:space="preserve">Stavební správa </w:t>
      </w:r>
      <w:r>
        <w:t>západ, Sokolovská 1955/278, 190 00 Praha 9</w:t>
      </w:r>
    </w:p>
    <w:p w14:paraId="0DEDA0B2" w14:textId="77777777" w:rsidR="00BC2E6B" w:rsidRPr="005904D7" w:rsidRDefault="00BC2E6B" w:rsidP="00BC2E6B">
      <w:pPr>
        <w:suppressAutoHyphens/>
        <w:spacing w:after="0"/>
        <w:ind w:left="1276" w:hanging="1276"/>
        <w:rPr>
          <w:rFonts w:asciiTheme="minorHAnsi" w:hAnsiTheme="minorHAnsi" w:cs="Arial"/>
          <w:b/>
          <w:sz w:val="18"/>
          <w:szCs w:val="18"/>
        </w:rPr>
      </w:pPr>
      <w:r w:rsidRPr="005904D7">
        <w:rPr>
          <w:rFonts w:asciiTheme="minorHAnsi" w:hAnsiTheme="minorHAnsi" w:cs="Arial"/>
          <w:b/>
          <w:sz w:val="18"/>
          <w:szCs w:val="18"/>
        </w:rPr>
        <w:t xml:space="preserve">Adresa pro zasílání daňových dokladů – faktur: </w:t>
      </w:r>
    </w:p>
    <w:p w14:paraId="703A926B" w14:textId="77777777" w:rsidR="00BC2E6B" w:rsidRPr="005904D7" w:rsidRDefault="00BC2E6B" w:rsidP="00BC2E6B">
      <w:pPr>
        <w:suppressAutoHyphens/>
        <w:spacing w:after="0"/>
        <w:ind w:left="1276" w:hanging="1276"/>
        <w:rPr>
          <w:rFonts w:asciiTheme="minorHAnsi" w:hAnsiTheme="minorHAnsi" w:cs="Arial"/>
          <w:sz w:val="18"/>
          <w:szCs w:val="18"/>
        </w:rPr>
      </w:pPr>
      <w:r w:rsidRPr="005904D7">
        <w:rPr>
          <w:rFonts w:asciiTheme="minorHAnsi" w:hAnsiTheme="minorHAnsi" w:cs="Arial"/>
          <w:sz w:val="18"/>
          <w:szCs w:val="18"/>
        </w:rPr>
        <w:t>Správa železnic, státní organizace</w:t>
      </w:r>
    </w:p>
    <w:p w14:paraId="12101733" w14:textId="77777777" w:rsidR="00BC2E6B" w:rsidRPr="005904D7" w:rsidRDefault="00BC2E6B" w:rsidP="00BC2E6B">
      <w:pPr>
        <w:suppressAutoHyphens/>
        <w:spacing w:after="0"/>
        <w:ind w:left="1276" w:hanging="1276"/>
        <w:rPr>
          <w:rFonts w:asciiTheme="minorHAnsi" w:hAnsiTheme="minorHAnsi" w:cs="Arial"/>
          <w:sz w:val="18"/>
          <w:szCs w:val="18"/>
        </w:rPr>
      </w:pPr>
      <w:r w:rsidRPr="005904D7">
        <w:rPr>
          <w:rFonts w:asciiTheme="minorHAnsi" w:hAnsiTheme="minorHAnsi" w:cs="Arial"/>
          <w:sz w:val="18"/>
          <w:szCs w:val="18"/>
        </w:rPr>
        <w:t>Centrální finanční účtárna Čechy, Náměstí Jana Pernera 217, 530 02 Pardubice</w:t>
      </w:r>
    </w:p>
    <w:p w14:paraId="0E56AA9D" w14:textId="2BA158AE" w:rsidR="00BC2E6B" w:rsidRPr="005904D7" w:rsidRDefault="005904D7" w:rsidP="00BC2E6B">
      <w:pPr>
        <w:suppressAutoHyphens/>
        <w:spacing w:after="0"/>
        <w:ind w:left="1276" w:hanging="1276"/>
        <w:rPr>
          <w:rFonts w:asciiTheme="minorHAnsi" w:hAnsiTheme="minorHAnsi" w:cs="Arial"/>
          <w:sz w:val="18"/>
          <w:szCs w:val="18"/>
        </w:rPr>
      </w:pPr>
      <w:r>
        <w:rPr>
          <w:rFonts w:asciiTheme="minorHAnsi" w:hAnsiTheme="minorHAnsi"/>
          <w:sz w:val="18"/>
          <w:szCs w:val="18"/>
        </w:rPr>
        <w:t xml:space="preserve">e-mailem: </w:t>
      </w:r>
      <w:hyperlink r:id="rId11" w:history="1">
        <w:r w:rsidR="00BC2E6B" w:rsidRPr="005904D7">
          <w:rPr>
            <w:rStyle w:val="Hypertextovodkaz"/>
            <w:rFonts w:asciiTheme="minorHAnsi" w:hAnsiTheme="minorHAnsi" w:cs="Arial"/>
            <w:sz w:val="18"/>
            <w:szCs w:val="18"/>
          </w:rPr>
          <w:t>ePodatelnaCFU@spravazeleznic.cz</w:t>
        </w:r>
      </w:hyperlink>
    </w:p>
    <w:p w14:paraId="2C3D7D0B" w14:textId="5FD5FA3B" w:rsidR="00BC2E6B" w:rsidRPr="005904D7" w:rsidRDefault="00BC2E6B" w:rsidP="00BC2E6B">
      <w:pPr>
        <w:pStyle w:val="Textbezodsazen"/>
        <w:spacing w:after="0"/>
        <w:rPr>
          <w:rFonts w:asciiTheme="minorHAnsi" w:hAnsiTheme="minorHAnsi" w:cs="Arial"/>
        </w:rPr>
      </w:pPr>
      <w:r w:rsidRPr="005904D7">
        <w:rPr>
          <w:rFonts w:asciiTheme="minorHAnsi" w:hAnsiTheme="minorHAnsi" w:cs="Arial"/>
        </w:rPr>
        <w:t>Datová schránka: uccchjm</w:t>
      </w:r>
    </w:p>
    <w:p w14:paraId="2EED9542" w14:textId="77777777" w:rsidR="00BC2E6B" w:rsidRDefault="00BC2E6B" w:rsidP="00BC2E6B">
      <w:pPr>
        <w:pStyle w:val="Textbezodsazen"/>
        <w:spacing w:after="0"/>
      </w:pP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bookmarkStart w:id="0" w:name="_GoBack"/>
      <w:bookmarkEnd w:id="0"/>
    </w:p>
    <w:p w14:paraId="63BC6BED" w14:textId="5222F3C2" w:rsidR="00F422D3" w:rsidRDefault="003A60C1" w:rsidP="00B42F40">
      <w:pPr>
        <w:pStyle w:val="Textbezodsazen"/>
      </w:pPr>
      <w:r>
        <w:t>I</w:t>
      </w:r>
      <w:r w:rsidR="0079664B">
        <w:t xml:space="preserve">SPROFIN / SUB. </w:t>
      </w:r>
      <w:r w:rsidR="0079664B" w:rsidRPr="0081565D">
        <w:t>ISPROFIN</w:t>
      </w:r>
      <w:r w:rsidR="00F422D3">
        <w:t>:</w:t>
      </w:r>
      <w:r w:rsidR="0014550D">
        <w:t xml:space="preserve"> 3273214901 / 5113520032</w:t>
      </w:r>
    </w:p>
    <w:p w14:paraId="6D539D3F" w14:textId="77777777" w:rsidR="00F422D3" w:rsidRDefault="00F422D3" w:rsidP="00B42F40">
      <w:pPr>
        <w:pStyle w:val="Textbezodsazen"/>
      </w:pPr>
      <w:r w:rsidRPr="00B42F40">
        <w:t>a</w:t>
      </w: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5FEFF5D0"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FF59E8">
        <w:rPr>
          <w:b/>
        </w:rPr>
        <w:t>Rozšíření odstavných kapacit ŽUP – lokalita Malletova</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17F9958E" w:rsidR="003F5723" w:rsidRPr="00B20AFB" w:rsidRDefault="003F5723" w:rsidP="00EC7DD8">
      <w:pPr>
        <w:pStyle w:val="Text1-1"/>
        <w:numPr>
          <w:ilvl w:val="0"/>
          <w:numId w:val="0"/>
        </w:numPr>
        <w:ind w:left="737"/>
        <w:rPr>
          <w:color w:val="FF0000"/>
        </w:rPr>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287244">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44AA2468" w14:textId="5E5371BD" w:rsidR="005E25D9" w:rsidRDefault="003F5723" w:rsidP="003F5723">
      <w:pPr>
        <w:pStyle w:val="Text1-1"/>
      </w:pPr>
      <w:r>
        <w:t>Místem plnění D</w:t>
      </w:r>
      <w:r w:rsidR="00C539CB">
        <w:t>U</w:t>
      </w:r>
      <w:r>
        <w:t xml:space="preserve">SP a PDPS je: </w:t>
      </w:r>
      <w:r w:rsidRPr="00C539CB">
        <w:t>Stavební správa</w:t>
      </w:r>
      <w:r w:rsidR="006D465A">
        <w:t xml:space="preserve"> </w:t>
      </w:r>
      <w:r w:rsidR="00A7066A">
        <w:t>západ, Sokolovská 1955/278, 190 00 Praha 9.</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lastRenderedPageBreak/>
        <w:t>OSTATNÍ USTANOVENÍ</w:t>
      </w:r>
    </w:p>
    <w:p w14:paraId="16A701D9"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7BC9BD47" w14:textId="6EE9010D" w:rsidR="006E6539" w:rsidRPr="00EE221B" w:rsidRDefault="00BC2E6B" w:rsidP="003D578F">
      <w:pPr>
        <w:pStyle w:val="Text1-1"/>
        <w:rPr>
          <w:rFonts w:eastAsia="Times New Roman" w:cs="Times New Roman"/>
          <w:strike/>
          <w:sz w:val="20"/>
          <w:szCs w:val="20"/>
        </w:rPr>
      </w:pPr>
      <w:r>
        <w:t xml:space="preserve">Objednatel </w:t>
      </w:r>
      <w:r w:rsidR="007621A7" w:rsidRPr="00EE221B">
        <w:t xml:space="preserve">si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osobou (osobami) disponující(mi) elektronickým podpisem</w:t>
      </w:r>
      <w:r w:rsidR="008147B0" w:rsidRPr="00EE221B">
        <w:t>.</w:t>
      </w:r>
      <w:r w:rsidR="003D578F" w:rsidRPr="00EE221B">
        <w:t xml:space="preserve"> </w:t>
      </w:r>
    </w:p>
    <w:p w14:paraId="056F3DCA" w14:textId="4ADCB8F3"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dle § 89 odst.1</w:t>
      </w:r>
      <w:r w:rsidR="00BC2E6B">
        <w:t xml:space="preserve"> </w:t>
      </w:r>
      <w:r w:rsidR="00096995" w:rsidRPr="00EE221B">
        <w:t xml:space="preserve">zákona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32CA07D6" w14:textId="31D395EB" w:rsidR="00490ECD" w:rsidRPr="00EE221B" w:rsidRDefault="00490ECD" w:rsidP="00490ECD">
      <w:pPr>
        <w:pStyle w:val="Text1-1"/>
        <w:rPr>
          <w:rFonts w:eastAsia="Times New Roman" w:cs="Times New Roman"/>
        </w:rPr>
      </w:pPr>
      <w:r w:rsidRPr="00EE221B">
        <w:rPr>
          <w:rFonts w:eastAsia="Times New Roman" w:cs="Times New Roman"/>
        </w:rPr>
        <w:t>Compliance doložka a etické zásady</w:t>
      </w:r>
    </w:p>
    <w:p w14:paraId="51EBCED7" w14:textId="0B9B62F4"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4F8F290" w14:textId="649E06AF" w:rsidR="005A6B84" w:rsidRPr="00DF0BA5" w:rsidRDefault="005A6B84" w:rsidP="00DF0BA5">
      <w:pPr>
        <w:pStyle w:val="Text1-1"/>
        <w:numPr>
          <w:ilvl w:val="1"/>
          <w:numId w:val="6"/>
        </w:numPr>
        <w:rPr>
          <w:rFonts w:eastAsia="Times New Roman" w:cs="Times New Roman"/>
          <w:color w:val="00B050"/>
        </w:rPr>
      </w:pPr>
      <w:r w:rsidRPr="00EE221B">
        <w:t xml:space="preserve">Sociálně a environmentálně odpovědné </w:t>
      </w:r>
      <w:r w:rsidRPr="00650E59">
        <w:t>zadávání</w:t>
      </w:r>
      <w:r w:rsidR="00DF0BA5" w:rsidRPr="00650E59">
        <w:rPr>
          <w:rFonts w:eastAsia="Times New Roman" w:cs="Times New Roman"/>
        </w:rPr>
        <w:t xml:space="preserve">, inovace </w:t>
      </w:r>
      <w:r w:rsidR="00DF0BA5" w:rsidRPr="00EE221B">
        <w:rPr>
          <w:rFonts w:eastAsia="Times New Roman" w:cs="Times New Roman"/>
        </w:rPr>
        <w:t xml:space="preserve"> </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A368621"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odst.4.7.1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Teams, Google meet, atp.), pokud nebude nutné, aby byly spojeny s místním šetřením.</w:t>
      </w:r>
    </w:p>
    <w:p w14:paraId="253626A7" w14:textId="367D17FC" w:rsidR="005A6B84" w:rsidRPr="00EE221B" w:rsidRDefault="005A6B84" w:rsidP="005A6B84">
      <w:pPr>
        <w:pStyle w:val="Text1-2"/>
      </w:pPr>
      <w:r w:rsidRPr="00EE221B">
        <w:t>Zhotovitel se zavazuje, že v průběhu plnění Díla v rozsahu D</w:t>
      </w:r>
      <w:r w:rsidR="00B75AA5" w:rsidRPr="00EE221B">
        <w:t>U</w:t>
      </w:r>
      <w:r w:rsidRPr="00EE221B">
        <w:t>SP a PDPS  umožní v souvislosti s plněním Díla provedení studentské exkurze, a to v kancelářích Zhotovitele nebo při provádění pr</w:t>
      </w:r>
      <w:r w:rsidR="00B75AA5" w:rsidRPr="00EE221B">
        <w:t>ojekčních či průzkumných prací</w:t>
      </w:r>
      <w:r w:rsidRPr="00EE221B">
        <w:t xml:space="preserve"> přímo na budoucím staveništi. </w:t>
      </w:r>
      <w:r w:rsidR="00351142">
        <w:rPr>
          <w:rFonts w:eastAsia="Times New Roman" w:cs="Times New Roman"/>
        </w:rPr>
        <w:t>Podrobnosti k provedení exkurze jsou uvedeny v Obchodních podmínkách.</w:t>
      </w:r>
    </w:p>
    <w:p w14:paraId="7439BCEE" w14:textId="77777777" w:rsidR="005A6B84" w:rsidRPr="00EE221B" w:rsidRDefault="005A6B84" w:rsidP="00745DFE">
      <w:pPr>
        <w:pStyle w:val="Text1-2"/>
        <w:tabs>
          <w:tab w:val="clear" w:pos="2354"/>
        </w:tabs>
        <w:ind w:left="2410" w:hanging="850"/>
      </w:pPr>
      <w:r w:rsidRPr="00EE221B">
        <w:lastRenderedPageBreak/>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31C25717" w14:textId="4DE213A8" w:rsidR="00DF0BA5" w:rsidRPr="0020202E" w:rsidRDefault="005A6B84" w:rsidP="00745DFE">
      <w:pPr>
        <w:pStyle w:val="Text1-2"/>
        <w:numPr>
          <w:ilvl w:val="2"/>
          <w:numId w:val="6"/>
        </w:numPr>
        <w:tabs>
          <w:tab w:val="clear" w:pos="2354"/>
          <w:tab w:val="num" w:pos="2410"/>
        </w:tabs>
        <w:ind w:left="2410" w:hanging="850"/>
        <w:rPr>
          <w:rFonts w:eastAsia="Times New Roman" w:cs="Times New Roman"/>
        </w:rPr>
      </w:pPr>
      <w:r w:rsidRPr="0020202E">
        <w:t>Zhotovitel bude důsledně požadovat v Projektové dokumentaci recyklaci kameniva vyzískávaného z kolejového lože. Bližší specifikace je uvedena v odst. 5.5.29 přílohy č.3 b) této Smlouvy.</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D325231"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5E87D7AC" w14:textId="77777777" w:rsidR="003F5723" w:rsidRDefault="003F5723" w:rsidP="003F5723">
      <w:pPr>
        <w:pStyle w:val="Text1-1"/>
      </w:pPr>
      <w:r>
        <w:lastRenderedPageBreak/>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587AD7" w:rsidRDefault="00F422D3" w:rsidP="00964369">
      <w:pPr>
        <w:pStyle w:val="Text1-1"/>
      </w:pPr>
      <w:r w:rsidRPr="00587AD7">
        <w:t xml:space="preserve">Přílohy, které tvoří nedílnou 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76203C13"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E42DDA">
        <w:t>„</w:t>
      </w:r>
      <w:r w:rsidR="00C539CB" w:rsidRPr="00E42DDA">
        <w:t>OP/DUSP+PDPS/</w:t>
      </w:r>
      <w:r w:rsidR="00E42DDA" w:rsidRPr="00E42DDA">
        <w:t>06/21</w:t>
      </w:r>
      <w:r w:rsidR="00124751" w:rsidRPr="00E42DDA">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351B1337"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w:t>
      </w:r>
      <w:r w:rsidR="00E42DDA">
        <w:t>DOKUMENTACE/03/21</w:t>
      </w:r>
      <w:r w:rsidR="006D465A">
        <w:t xml:space="preserve">" </w:t>
      </w:r>
      <w:r w:rsidR="00204180" w:rsidRPr="00612CEA">
        <w:rPr>
          <w:color w:val="FF0000"/>
        </w:rPr>
        <w:t xml:space="preserve"> </w:t>
      </w:r>
    </w:p>
    <w:p w14:paraId="5B5F4A27" w14:textId="29BB32C1" w:rsidR="00F422D3" w:rsidRDefault="00124751" w:rsidP="00964369">
      <w:pPr>
        <w:pStyle w:val="Textbezslovn"/>
        <w:ind w:left="2127"/>
      </w:pPr>
      <w:r w:rsidRPr="00964369">
        <w:t>c) Zvláštní technické</w:t>
      </w:r>
      <w:r>
        <w:t xml:space="preserve"> podmínky </w:t>
      </w:r>
      <w:r w:rsidR="006650B1">
        <w:t xml:space="preserve">ze dne </w:t>
      </w:r>
      <w:r w:rsidR="00021706">
        <w:t>19</w:t>
      </w:r>
      <w:r w:rsidR="00E42DDA">
        <w:t>.7.2021</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73CFD86A" w14:textId="3166B93D"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3F1BD255" w14:textId="77777777" w:rsidR="00376B87" w:rsidRDefault="00376B87" w:rsidP="00376B87">
      <w:pPr>
        <w:pStyle w:val="Textbezodsazen"/>
      </w:pPr>
      <w:r>
        <w:t>V Praze dne ………………</w:t>
      </w:r>
      <w:r>
        <w:tab/>
      </w:r>
      <w:r>
        <w:tab/>
      </w:r>
      <w:r>
        <w:tab/>
      </w:r>
      <w:r>
        <w:tab/>
      </w:r>
      <w:r>
        <w:tab/>
        <w:t>V ………………….…. dne ……………..…….</w:t>
      </w:r>
    </w:p>
    <w:p w14:paraId="2960CCCA"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3746E5D8" w14:textId="77777777" w:rsidR="00F8055C" w:rsidRPr="00930F78" w:rsidRDefault="00F8055C" w:rsidP="00F8055C">
      <w:pPr>
        <w:pStyle w:val="Bezmezer"/>
        <w:rPr>
          <w:rStyle w:val="Tun"/>
        </w:rPr>
      </w:pPr>
      <w:r w:rsidRPr="00930F78">
        <w:rPr>
          <w:rStyle w:val="Tun"/>
        </w:rPr>
        <w:t xml:space="preserve">Ing. </w:t>
      </w:r>
      <w:r>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35EC6FFA" w14:textId="77777777" w:rsidR="00F8055C" w:rsidRDefault="00F8055C" w:rsidP="00F8055C">
      <w:pPr>
        <w:pStyle w:val="Bezmezer"/>
      </w:pPr>
      <w:r>
        <w:t>ředitel Stavební správy západ</w:t>
      </w:r>
    </w:p>
    <w:p w14:paraId="6E750A28" w14:textId="4A90A1DC" w:rsidR="00376B87" w:rsidRDefault="00F8055C" w:rsidP="00F8055C">
      <w:pPr>
        <w:pStyle w:val="Bezmezer"/>
      </w:pPr>
      <w:r w:rsidRPr="003348F5">
        <w:t>Správa železnic, státní organizace</w:t>
      </w:r>
    </w:p>
    <w:p w14:paraId="1B1380AB" w14:textId="77777777" w:rsidR="00376B87" w:rsidRDefault="00376B87" w:rsidP="00376B87">
      <w:pPr>
        <w:pStyle w:val="Textbezodsazen"/>
      </w:pP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77777777" w:rsidR="00285298" w:rsidRPr="00F762A8" w:rsidRDefault="00950EAF" w:rsidP="00F762A8">
      <w:pPr>
        <w:pStyle w:val="Nadpisbezsl1-2"/>
      </w:pPr>
      <w:r>
        <w:t>Specifikace Díla</w:t>
      </w:r>
    </w:p>
    <w:p w14:paraId="618AFC44" w14:textId="10ADC9C7" w:rsidR="007145F3" w:rsidRDefault="00DA26B9" w:rsidP="00CB4F6D">
      <w:pPr>
        <w:pStyle w:val="Textbezodsazen"/>
      </w:pPr>
      <w:r w:rsidRPr="001C3F29">
        <w:t xml:space="preserve">Předmětem zadání je vypracování </w:t>
      </w:r>
      <w:r w:rsidRPr="001C3F29">
        <w:rPr>
          <w:rFonts w:cs="Calibri"/>
          <w:b/>
          <w:szCs w:val="20"/>
        </w:rPr>
        <w:t xml:space="preserve">Projektové dokumentace pro </w:t>
      </w:r>
      <w:r>
        <w:rPr>
          <w:rFonts w:cs="Calibri"/>
          <w:b/>
          <w:szCs w:val="20"/>
        </w:rPr>
        <w:t>společné</w:t>
      </w:r>
      <w:r w:rsidRPr="001C3F29">
        <w:rPr>
          <w:rFonts w:cs="Calibri"/>
          <w:b/>
          <w:szCs w:val="20"/>
        </w:rPr>
        <w:t xml:space="preserve"> povolení</w:t>
      </w:r>
      <w:r w:rsidRPr="001C3F29">
        <w:rPr>
          <w:rFonts w:cs="Calibri"/>
          <w:szCs w:val="20"/>
        </w:rPr>
        <w:t xml:space="preserve"> (dále též „D</w:t>
      </w:r>
      <w:r>
        <w:rPr>
          <w:rFonts w:cs="Calibri"/>
          <w:szCs w:val="20"/>
        </w:rPr>
        <w:t>U</w:t>
      </w:r>
      <w:r w:rsidRPr="001C3F29">
        <w:rPr>
          <w:rFonts w:cs="Calibri"/>
          <w:szCs w:val="20"/>
        </w:rPr>
        <w:t xml:space="preserve">SP“), včetně </w:t>
      </w:r>
      <w:r w:rsidRPr="001C3F29">
        <w:rPr>
          <w:rFonts w:cs="Calibri"/>
          <w:b/>
          <w:szCs w:val="20"/>
        </w:rPr>
        <w:t xml:space="preserve">Projektové dokumentace pro provádění stavby </w:t>
      </w:r>
      <w:r w:rsidRPr="001C3F29">
        <w:rPr>
          <w:rFonts w:cs="Calibri"/>
          <w:szCs w:val="20"/>
        </w:rPr>
        <w:t xml:space="preserve">(dále též „PDPS“) a </w:t>
      </w:r>
      <w:r w:rsidRPr="001C3F29">
        <w:rPr>
          <w:rFonts w:cs="Calibri"/>
          <w:b/>
          <w:szCs w:val="20"/>
        </w:rPr>
        <w:t>výkon autorského dozoru</w:t>
      </w:r>
      <w:r w:rsidRPr="001C3F29">
        <w:rPr>
          <w:rFonts w:cs="Calibri"/>
          <w:szCs w:val="20"/>
        </w:rPr>
        <w:t xml:space="preserve"> </w:t>
      </w:r>
      <w:r w:rsidRPr="001C3F29">
        <w:t>(dále též „AD“) na stavbu „</w:t>
      </w:r>
      <w:r>
        <w:rPr>
          <w:b/>
        </w:rPr>
        <w:t>Rozšíření odstavných kapacit ŽUP – lokalita Malletova</w:t>
      </w:r>
      <w:r w:rsidRPr="001C3F29">
        <w:t>“, v rozsahu stanoveném zadávací dokumentací a předloženou nabídkou zhotovitele.</w:t>
      </w: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3D5F756E" w:rsidR="00124751" w:rsidRDefault="00124751" w:rsidP="00950EAF">
      <w:pPr>
        <w:pStyle w:val="Nadpisbezsl1-2"/>
      </w:pPr>
      <w:r>
        <w:t>"</w:t>
      </w:r>
      <w:r w:rsidR="00C539CB">
        <w:t>OP/DUSP + PDPS/</w:t>
      </w:r>
      <w:r w:rsidR="00F62DC4">
        <w:t>06/21</w:t>
      </w:r>
      <w:r w:rsidR="00950EAF">
        <w:t>"</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7389F47F" w14:textId="6497065C" w:rsidR="00124751" w:rsidRPr="00574748" w:rsidRDefault="00E868F1" w:rsidP="00CD53A5">
      <w:pPr>
        <w:pStyle w:val="Textbezslovn"/>
        <w:rPr>
          <w:color w:val="FF0000"/>
        </w:rPr>
      </w:pPr>
      <w:r w:rsidRPr="003038BD">
        <w:t>VTP/</w:t>
      </w:r>
      <w:r w:rsidR="00CD53A5">
        <w:t>DOKUMENTACE/03/21</w:t>
      </w:r>
    </w:p>
    <w:p w14:paraId="0E75A107" w14:textId="77777777" w:rsidR="00124751" w:rsidRDefault="00124751" w:rsidP="00124751">
      <w:pPr>
        <w:pStyle w:val="Textbezslovn"/>
      </w:pPr>
    </w:p>
    <w:p w14:paraId="51AF4ACE" w14:textId="77777777" w:rsidR="00124751" w:rsidRDefault="00124751" w:rsidP="00124751">
      <w:pPr>
        <w:pStyle w:val="Nadpisbezsl1-2"/>
      </w:pPr>
      <w:r>
        <w:t>c)</w:t>
      </w:r>
      <w:r>
        <w:tab/>
        <w:t xml:space="preserve">Zvláštní technické podmínky </w:t>
      </w:r>
    </w:p>
    <w:p w14:paraId="4CD5A2B1" w14:textId="398813D2" w:rsidR="008A4D1B" w:rsidRDefault="00950EAF" w:rsidP="008A4D1B">
      <w:pPr>
        <w:pStyle w:val="Textbezslovn"/>
        <w:jc w:val="left"/>
      </w:pPr>
      <w:r>
        <w:t xml:space="preserve">ze dne </w:t>
      </w:r>
      <w:r w:rsidR="00CD53A5">
        <w:t>1</w:t>
      </w:r>
      <w:r w:rsidR="00B20AFB">
        <w:t>9</w:t>
      </w:r>
      <w:r w:rsidR="00CD53A5">
        <w:t>.07.2021</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Jedn</w:t>
            </w:r>
            <w:r w:rsidR="00841876">
              <w:rPr>
                <w:b/>
                <w:sz w:val="16"/>
                <w:szCs w:val="16"/>
              </w:rPr>
              <w:t>.</w:t>
            </w:r>
            <w:r w:rsidRPr="00CF4629">
              <w:rPr>
                <w:b/>
                <w:sz w:val="16"/>
                <w:szCs w:val="16"/>
              </w:rPr>
              <w:t xml:space="preserve"> cena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36232E5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8A4D1B" w:rsidRPr="00841876" w:rsidRDefault="008A4D1B" w:rsidP="004908EA">
            <w:pPr>
              <w:pStyle w:val="Tabulka"/>
            </w:pPr>
            <w:r w:rsidRPr="00841876">
              <w:t>1</w:t>
            </w:r>
          </w:p>
        </w:tc>
        <w:tc>
          <w:tcPr>
            <w:tcW w:w="3402" w:type="dxa"/>
          </w:tcPr>
          <w:p w14:paraId="7967A5A9" w14:textId="77777777" w:rsidR="008A4D1B" w:rsidRPr="00841876" w:rsidRDefault="008A4D1B" w:rsidP="000E4096">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SP dle vyhlášky č.146 /</w:t>
            </w:r>
            <w:r w:rsidR="000E4096" w:rsidRPr="00841876">
              <w:t>2008</w:t>
            </w:r>
            <w:r w:rsidRPr="00841876">
              <w:t xml:space="preserve"> Sb. v platném znění dle VTP a ZTP</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8A4D1B" w:rsidRPr="00841876" w:rsidRDefault="008A4D1B" w:rsidP="004908EA">
            <w:pPr>
              <w:pStyle w:val="Tabulka"/>
            </w:pPr>
            <w:r w:rsidRPr="00841876">
              <w:t>2</w:t>
            </w:r>
          </w:p>
        </w:tc>
        <w:tc>
          <w:tcPr>
            <w:tcW w:w="3402" w:type="dxa"/>
          </w:tcPr>
          <w:p w14:paraId="7695BAA1"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Zpracování PDPS (v rozsahu dopracování příloh D</w:t>
            </w:r>
            <w:r w:rsidR="00C66209" w:rsidRPr="00841876">
              <w:t>U</w:t>
            </w:r>
            <w:r w:rsidRPr="00841876">
              <w:t>SP do podrobnosti PDPS) vyjma příloh G, H a I, včetně všech dílčích odevzdání, dle přílohy č.2 Směrnice GŘ SŽDC č. 11/2006 v platném znění dle VTP a ZTP</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8A4D1B" w:rsidRPr="00841876" w:rsidRDefault="008A4D1B" w:rsidP="004908EA">
            <w:pPr>
              <w:pStyle w:val="Tabulka"/>
            </w:pPr>
            <w:r w:rsidRPr="00841876">
              <w:t>3</w:t>
            </w:r>
          </w:p>
        </w:tc>
        <w:tc>
          <w:tcPr>
            <w:tcW w:w="3402" w:type="dxa"/>
          </w:tcPr>
          <w:p w14:paraId="45597A0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Stanovení nákladů stavby v rozsahu položkových rozpočtů jednotlivých SO a PS a souhrnného rozpočtu stavby (v rozsahu požadavků Směrnice SŽDC č.20 v platném zněn a dle požadavku VTP a ZTP)-příloha dokumentace část G</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0FF11A3" w14:textId="77777777" w:rsidR="008A4D1B" w:rsidRPr="00841876" w:rsidRDefault="008A4D1B" w:rsidP="004908EA">
            <w:pPr>
              <w:pStyle w:val="Tabulka"/>
            </w:pPr>
            <w:r w:rsidRPr="00841876">
              <w:t>4</w:t>
            </w:r>
          </w:p>
        </w:tc>
        <w:tc>
          <w:tcPr>
            <w:tcW w:w="3402" w:type="dxa"/>
          </w:tcPr>
          <w:p w14:paraId="34548C0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dokladová část (dle požadavku VTP a ZTP) včetně inženýrské činnosti-příloha dokumentace část H</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E97A9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8A4D1B" w:rsidRPr="00841876" w:rsidRDefault="008A4D1B" w:rsidP="004908EA">
            <w:pPr>
              <w:pStyle w:val="Tabulka"/>
            </w:pPr>
            <w:r w:rsidRPr="00841876">
              <w:t>5</w:t>
            </w:r>
          </w:p>
        </w:tc>
        <w:tc>
          <w:tcPr>
            <w:tcW w:w="3402" w:type="dxa"/>
          </w:tcPr>
          <w:p w14:paraId="4D4BEBB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geodetická část (v rozsahu přílohy I - dle přílohy č. 2 Směrnice GŘ SŽDC č.11/2006 v platném znění a dle požadavku VTP a ZTP) včetně inženýrské činnosti</w:t>
            </w:r>
          </w:p>
        </w:tc>
        <w:tc>
          <w:tcPr>
            <w:tcW w:w="992" w:type="dxa"/>
          </w:tcPr>
          <w:p w14:paraId="749DA4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4BC2A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8A4D1B" w:rsidRPr="00841876" w:rsidRDefault="008A4D1B" w:rsidP="004908EA">
            <w:pPr>
              <w:pStyle w:val="Tabulka"/>
            </w:pPr>
            <w:r w:rsidRPr="00841876">
              <w:t>6</w:t>
            </w:r>
          </w:p>
        </w:tc>
        <w:tc>
          <w:tcPr>
            <w:tcW w:w="3402" w:type="dxa"/>
          </w:tcPr>
          <w:p w14:paraId="75C6EF1D" w14:textId="40D19895" w:rsidR="008A4D1B" w:rsidRPr="00EE221B" w:rsidRDefault="008A4D1B"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w:t>
            </w:r>
            <w:r w:rsidR="00C66209" w:rsidRPr="00EE221B">
              <w:t>U</w:t>
            </w:r>
            <w:r w:rsidR="005D784E" w:rsidRPr="00EE221B">
              <w:t>SP</w:t>
            </w:r>
            <w:r w:rsidRPr="00EE221B">
              <w:t>, dle SOD v listinné formě (</w:t>
            </w:r>
            <w:r w:rsidR="0083639A" w:rsidRPr="00EE221B">
              <w:t xml:space="preserve">v rozsahu a počtu </w:t>
            </w:r>
            <w:r w:rsidRPr="00EE221B">
              <w:t>dle požadavku VTP a ZTP)</w:t>
            </w:r>
          </w:p>
        </w:tc>
        <w:tc>
          <w:tcPr>
            <w:tcW w:w="992" w:type="dxa"/>
          </w:tcPr>
          <w:p w14:paraId="6BD02F55" w14:textId="3AFEEC34"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2CB4BD33" w14:textId="71DA8C00"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DCE52C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0E02F7" w:rsidRPr="00841876" w:rsidRDefault="000E02F7" w:rsidP="004908EA">
            <w:pPr>
              <w:pStyle w:val="Tabulka"/>
            </w:pPr>
            <w:r w:rsidRPr="00841876">
              <w:t>7</w:t>
            </w:r>
          </w:p>
        </w:tc>
        <w:tc>
          <w:tcPr>
            <w:tcW w:w="3402" w:type="dxa"/>
          </w:tcPr>
          <w:p w14:paraId="628C60C6" w14:textId="6AC42213"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6E18953A" w14:textId="343B0E90"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18C16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0E02F7" w:rsidRPr="00841876" w:rsidRDefault="000E02F7" w:rsidP="004908EA">
            <w:pPr>
              <w:pStyle w:val="Tabulka"/>
            </w:pPr>
            <w:r w:rsidRPr="00841876">
              <w:t>8</w:t>
            </w:r>
          </w:p>
        </w:tc>
        <w:tc>
          <w:tcPr>
            <w:tcW w:w="3402" w:type="dxa"/>
          </w:tcPr>
          <w:p w14:paraId="0ECCFF65" w14:textId="5ED561A9"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5DC281D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502241A9" w14:textId="0B912D5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473714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0E02F7" w:rsidRPr="00841876" w:rsidRDefault="000E02F7" w:rsidP="004908EA">
            <w:pPr>
              <w:pStyle w:val="Tabulka"/>
            </w:pPr>
            <w:r w:rsidRPr="00841876">
              <w:t>9</w:t>
            </w:r>
          </w:p>
        </w:tc>
        <w:tc>
          <w:tcPr>
            <w:tcW w:w="3402" w:type="dxa"/>
          </w:tcPr>
          <w:p w14:paraId="37CCAD3C" w14:textId="21456A80" w:rsidR="000E02F7" w:rsidRPr="00EE221B" w:rsidRDefault="000E02F7" w:rsidP="009351DC">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elektronické formě (rozsahu a počtu dle požadavku VTP a ZTP)</w:t>
            </w:r>
          </w:p>
        </w:tc>
        <w:tc>
          <w:tcPr>
            <w:tcW w:w="992" w:type="dxa"/>
          </w:tcPr>
          <w:p w14:paraId="421E9F7A" w14:textId="4395FC9A"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2BD8EC81" w14:textId="6856DDF2"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9397DE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841876" w:rsidRPr="00841876" w:rsidRDefault="00841876" w:rsidP="004908EA">
            <w:pPr>
              <w:pStyle w:val="Tabulka"/>
              <w:rPr>
                <w:b/>
              </w:rPr>
            </w:pPr>
            <w:r w:rsidRPr="00841876">
              <w:rPr>
                <w:b/>
              </w:rPr>
              <w:t>Celkem za základní služby:</w:t>
            </w:r>
          </w:p>
        </w:tc>
        <w:tc>
          <w:tcPr>
            <w:tcW w:w="1338" w:type="dxa"/>
          </w:tcPr>
          <w:p w14:paraId="6FA71E12" w14:textId="77777777"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1D5B4964" w:rsidR="008A4D1B" w:rsidRPr="00095167" w:rsidRDefault="008A4D1B" w:rsidP="00C13CC3">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sidR="00841876">
              <w:rPr>
                <w:rStyle w:val="Tun"/>
                <w:sz w:val="16"/>
                <w:szCs w:val="16"/>
              </w:rPr>
              <w:t>.</w:t>
            </w:r>
            <w:r w:rsidRPr="00B06D17">
              <w:rPr>
                <w:rStyle w:val="Tun"/>
                <w:sz w:val="16"/>
                <w:szCs w:val="16"/>
              </w:rPr>
              <w:t xml:space="preserve"> cena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14:paraId="3DD3B7F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9B34718" w14:textId="4D83BB23" w:rsidR="003B7470" w:rsidRPr="00277382" w:rsidRDefault="00B20AFB" w:rsidP="00262344">
            <w:pPr>
              <w:pStyle w:val="Tabulka"/>
            </w:pPr>
            <w:r>
              <w:t>10</w:t>
            </w:r>
          </w:p>
        </w:tc>
        <w:tc>
          <w:tcPr>
            <w:tcW w:w="3265" w:type="dxa"/>
          </w:tcPr>
          <w:p w14:paraId="0DBB110E" w14:textId="77777777" w:rsidR="003B7470" w:rsidRPr="00C13CC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13CC3">
              <w:rPr>
                <w:rFonts w:eastAsia="Verdana" w:cs="Times New Roman"/>
              </w:rPr>
              <w:t>Zajištění mapových podkladů</w:t>
            </w:r>
          </w:p>
        </w:tc>
        <w:tc>
          <w:tcPr>
            <w:tcW w:w="1039" w:type="dxa"/>
          </w:tcPr>
          <w:p w14:paraId="5C89F570" w14:textId="4A99B9CC" w:rsidR="003B7470" w:rsidRPr="00C13CC3" w:rsidRDefault="0083639A" w:rsidP="009D5F4F">
            <w:pPr>
              <w:pStyle w:val="Tabulka"/>
              <w:cnfStyle w:val="000000000000" w:firstRow="0" w:lastRow="0" w:firstColumn="0" w:lastColumn="0" w:oddVBand="0" w:evenVBand="0" w:oddHBand="0" w:evenHBand="0" w:firstRowFirstColumn="0" w:firstRowLastColumn="0" w:lastRowFirstColumn="0" w:lastRowLastColumn="0"/>
            </w:pPr>
            <w:r w:rsidRPr="00C13CC3">
              <w:t>kpl</w:t>
            </w:r>
          </w:p>
        </w:tc>
        <w:tc>
          <w:tcPr>
            <w:tcW w:w="1039" w:type="dxa"/>
          </w:tcPr>
          <w:p w14:paraId="3399C219" w14:textId="26C7EF33" w:rsidR="003B7470" w:rsidRPr="00841876" w:rsidRDefault="00C13CC3" w:rsidP="00262344">
            <w:pPr>
              <w:pStyle w:val="Tabulka"/>
              <w:cnfStyle w:val="000000000000" w:firstRow="0" w:lastRow="0" w:firstColumn="0" w:lastColumn="0" w:oddVBand="0" w:evenVBand="0" w:oddHBand="0" w:evenHBand="0" w:firstRowFirstColumn="0" w:firstRowLastColumn="0" w:lastRowFirstColumn="0" w:lastRowLastColumn="0"/>
            </w:pPr>
            <w:r>
              <w:t>1</w:t>
            </w:r>
          </w:p>
        </w:tc>
        <w:tc>
          <w:tcPr>
            <w:tcW w:w="1177" w:type="dxa"/>
          </w:tcPr>
          <w:p w14:paraId="2CB80EF4"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D20227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455F76" w14:textId="5031AC19" w:rsidR="003B7470" w:rsidRPr="00C13CC3" w:rsidRDefault="00B20AFB" w:rsidP="00262344">
            <w:pPr>
              <w:pStyle w:val="Tabulka"/>
            </w:pPr>
            <w:r>
              <w:t>11</w:t>
            </w:r>
          </w:p>
        </w:tc>
        <w:tc>
          <w:tcPr>
            <w:tcW w:w="3265" w:type="dxa"/>
          </w:tcPr>
          <w:p w14:paraId="466C1ED0" w14:textId="77777777" w:rsidR="003B7470" w:rsidRPr="00C13CC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13CC3">
              <w:rPr>
                <w:rFonts w:eastAsia="Verdana" w:cs="Times New Roman"/>
              </w:rPr>
              <w:t>Geodetické práce</w:t>
            </w:r>
          </w:p>
        </w:tc>
        <w:tc>
          <w:tcPr>
            <w:tcW w:w="1039" w:type="dxa"/>
          </w:tcPr>
          <w:p w14:paraId="3CE6EF99" w14:textId="08BCB5DE" w:rsidR="003B7470" w:rsidRPr="00C13CC3" w:rsidRDefault="0083639A" w:rsidP="00262344">
            <w:pPr>
              <w:pStyle w:val="Tabulka"/>
              <w:cnfStyle w:val="000000000000" w:firstRow="0" w:lastRow="0" w:firstColumn="0" w:lastColumn="0" w:oddVBand="0" w:evenVBand="0" w:oddHBand="0" w:evenHBand="0" w:firstRowFirstColumn="0" w:firstRowLastColumn="0" w:lastRowFirstColumn="0" w:lastRowLastColumn="0"/>
            </w:pPr>
            <w:r w:rsidRPr="00C13CC3">
              <w:t>kpl</w:t>
            </w:r>
          </w:p>
        </w:tc>
        <w:tc>
          <w:tcPr>
            <w:tcW w:w="1039" w:type="dxa"/>
          </w:tcPr>
          <w:p w14:paraId="028298DA" w14:textId="61D10FC3" w:rsidR="003B7470" w:rsidRPr="00841876" w:rsidRDefault="00C13CC3" w:rsidP="00262344">
            <w:pPr>
              <w:pStyle w:val="Tabulka"/>
              <w:cnfStyle w:val="000000000000" w:firstRow="0" w:lastRow="0" w:firstColumn="0" w:lastColumn="0" w:oddVBand="0" w:evenVBand="0" w:oddHBand="0" w:evenHBand="0" w:firstRowFirstColumn="0" w:firstRowLastColumn="0" w:lastRowFirstColumn="0" w:lastRowLastColumn="0"/>
            </w:pPr>
            <w:r>
              <w:t>1</w:t>
            </w:r>
          </w:p>
        </w:tc>
        <w:tc>
          <w:tcPr>
            <w:tcW w:w="1177" w:type="dxa"/>
          </w:tcPr>
          <w:p w14:paraId="672E959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369B9E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4D6A26B" w14:textId="107F8606" w:rsidR="003B7470" w:rsidRPr="00C13CC3" w:rsidRDefault="003B7470" w:rsidP="00841876">
            <w:pPr>
              <w:pStyle w:val="Tabulka"/>
            </w:pPr>
            <w:r w:rsidRPr="00C13CC3">
              <w:t>1</w:t>
            </w:r>
            <w:r w:rsidR="00B20AFB">
              <w:t>2</w:t>
            </w:r>
          </w:p>
        </w:tc>
        <w:tc>
          <w:tcPr>
            <w:tcW w:w="3265" w:type="dxa"/>
          </w:tcPr>
          <w:p w14:paraId="4921C600" w14:textId="77777777" w:rsidR="003B7470" w:rsidRPr="00C13CC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13CC3">
              <w:rPr>
                <w:rFonts w:eastAsia="Verdana" w:cs="Times New Roman"/>
              </w:rPr>
              <w:t>Geotechnický a stavebnětechnický průzkum staveb</w:t>
            </w:r>
          </w:p>
        </w:tc>
        <w:tc>
          <w:tcPr>
            <w:tcW w:w="1039" w:type="dxa"/>
          </w:tcPr>
          <w:p w14:paraId="2FB5D3C1" w14:textId="5C9ADDC2" w:rsidR="003B7470" w:rsidRPr="00C13CC3" w:rsidRDefault="0083639A" w:rsidP="00262344">
            <w:pPr>
              <w:pStyle w:val="Tabulka"/>
              <w:cnfStyle w:val="000000000000" w:firstRow="0" w:lastRow="0" w:firstColumn="0" w:lastColumn="0" w:oddVBand="0" w:evenVBand="0" w:oddHBand="0" w:evenHBand="0" w:firstRowFirstColumn="0" w:firstRowLastColumn="0" w:lastRowFirstColumn="0" w:lastRowLastColumn="0"/>
            </w:pPr>
            <w:r w:rsidRPr="00C13CC3">
              <w:t>kpl</w:t>
            </w:r>
          </w:p>
        </w:tc>
        <w:tc>
          <w:tcPr>
            <w:tcW w:w="1039" w:type="dxa"/>
          </w:tcPr>
          <w:p w14:paraId="6D896036" w14:textId="28CD6A5C" w:rsidR="003B7470" w:rsidRPr="00841876" w:rsidRDefault="00C13CC3" w:rsidP="00262344">
            <w:pPr>
              <w:pStyle w:val="Tabulka"/>
              <w:cnfStyle w:val="000000000000" w:firstRow="0" w:lastRow="0" w:firstColumn="0" w:lastColumn="0" w:oddVBand="0" w:evenVBand="0" w:oddHBand="0" w:evenHBand="0" w:firstRowFirstColumn="0" w:firstRowLastColumn="0" w:lastRowFirstColumn="0" w:lastRowLastColumn="0"/>
            </w:pPr>
            <w:r>
              <w:t>1</w:t>
            </w:r>
          </w:p>
        </w:tc>
        <w:tc>
          <w:tcPr>
            <w:tcW w:w="1177" w:type="dxa"/>
          </w:tcPr>
          <w:p w14:paraId="4A3CF44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1365BB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A0D692B" w14:textId="44DDC2CA" w:rsidR="003B7470" w:rsidRPr="00C13CC3" w:rsidRDefault="003B7470" w:rsidP="00841876">
            <w:pPr>
              <w:pStyle w:val="Tabulka"/>
            </w:pPr>
            <w:r w:rsidRPr="00C13CC3">
              <w:t>1</w:t>
            </w:r>
            <w:r w:rsidR="00B20AFB">
              <w:t>3</w:t>
            </w:r>
          </w:p>
        </w:tc>
        <w:tc>
          <w:tcPr>
            <w:tcW w:w="3265" w:type="dxa"/>
          </w:tcPr>
          <w:p w14:paraId="1F8894CD" w14:textId="77777777" w:rsidR="003B7470" w:rsidRPr="00C13CC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13CC3">
              <w:rPr>
                <w:rFonts w:eastAsia="Verdana" w:cs="Times New Roman"/>
              </w:rPr>
              <w:t>Geotechnický průzkum pro železniční spodek</w:t>
            </w:r>
          </w:p>
        </w:tc>
        <w:tc>
          <w:tcPr>
            <w:tcW w:w="1039" w:type="dxa"/>
          </w:tcPr>
          <w:p w14:paraId="55C151D1" w14:textId="0C37BA05" w:rsidR="003B7470" w:rsidRPr="00C13CC3" w:rsidRDefault="0083639A" w:rsidP="00262344">
            <w:pPr>
              <w:pStyle w:val="Tabulka"/>
              <w:cnfStyle w:val="000000000000" w:firstRow="0" w:lastRow="0" w:firstColumn="0" w:lastColumn="0" w:oddVBand="0" w:evenVBand="0" w:oddHBand="0" w:evenHBand="0" w:firstRowFirstColumn="0" w:firstRowLastColumn="0" w:lastRowFirstColumn="0" w:lastRowLastColumn="0"/>
            </w:pPr>
            <w:r w:rsidRPr="00C13CC3">
              <w:t>kpl</w:t>
            </w:r>
          </w:p>
        </w:tc>
        <w:tc>
          <w:tcPr>
            <w:tcW w:w="1039" w:type="dxa"/>
          </w:tcPr>
          <w:p w14:paraId="746C947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FD96CB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9025EE5" w14:textId="6C13C954" w:rsidR="008A4D1B" w:rsidRPr="00C13CC3" w:rsidRDefault="003B7470" w:rsidP="00841876">
            <w:pPr>
              <w:pStyle w:val="Tabulka"/>
            </w:pPr>
            <w:r w:rsidRPr="00C13CC3">
              <w:t>1</w:t>
            </w:r>
            <w:r w:rsidR="00B20AFB">
              <w:t>4</w:t>
            </w:r>
          </w:p>
        </w:tc>
        <w:tc>
          <w:tcPr>
            <w:tcW w:w="3265" w:type="dxa"/>
          </w:tcPr>
          <w:p w14:paraId="3AFF1CBB" w14:textId="77777777" w:rsidR="008A4D1B" w:rsidRPr="00C13CC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13CC3">
              <w:t>Zajištění vydání osvědčení o shodě notifikovanou osobou v přípravě</w:t>
            </w:r>
          </w:p>
        </w:tc>
        <w:tc>
          <w:tcPr>
            <w:tcW w:w="1039" w:type="dxa"/>
          </w:tcPr>
          <w:p w14:paraId="67FE0BD8" w14:textId="77777777" w:rsidR="008A4D1B" w:rsidRPr="00C13CC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13CC3">
              <w:t>hod</w:t>
            </w:r>
          </w:p>
        </w:tc>
        <w:tc>
          <w:tcPr>
            <w:tcW w:w="1039" w:type="dxa"/>
          </w:tcPr>
          <w:p w14:paraId="18195C7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DF6A4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2C8637" w14:textId="05AA9EDA" w:rsidR="008A4D1B" w:rsidRPr="00C13CC3" w:rsidRDefault="00B20AFB" w:rsidP="00C13CC3">
            <w:pPr>
              <w:pStyle w:val="Tabulka"/>
            </w:pPr>
            <w:r>
              <w:t>15</w:t>
            </w:r>
          </w:p>
        </w:tc>
        <w:tc>
          <w:tcPr>
            <w:tcW w:w="3265" w:type="dxa"/>
          </w:tcPr>
          <w:p w14:paraId="1E25CEBD" w14:textId="77777777" w:rsidR="008A4D1B" w:rsidRPr="00C13CC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13CC3">
              <w:t>Koordinátor BOZP v přípravě</w:t>
            </w:r>
          </w:p>
        </w:tc>
        <w:tc>
          <w:tcPr>
            <w:tcW w:w="1039" w:type="dxa"/>
          </w:tcPr>
          <w:p w14:paraId="2B78EB93" w14:textId="77777777" w:rsidR="008A4D1B" w:rsidRPr="00C13CC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13CC3">
              <w:t>hod</w:t>
            </w:r>
          </w:p>
        </w:tc>
        <w:tc>
          <w:tcPr>
            <w:tcW w:w="1039" w:type="dxa"/>
          </w:tcPr>
          <w:p w14:paraId="58F221B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3F8E37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C18CE2E" w14:textId="4F0BAE37" w:rsidR="008A4D1B" w:rsidRPr="00C13CC3" w:rsidRDefault="00B20AFB" w:rsidP="00C13CC3">
            <w:pPr>
              <w:pStyle w:val="Tabulka"/>
            </w:pPr>
            <w:r>
              <w:t>16</w:t>
            </w:r>
          </w:p>
        </w:tc>
        <w:tc>
          <w:tcPr>
            <w:tcW w:w="3265" w:type="dxa"/>
          </w:tcPr>
          <w:p w14:paraId="0EAAB8F8" w14:textId="77777777" w:rsidR="008A4D1B" w:rsidRPr="00C13CC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13CC3">
              <w:t>Zajištění technických podkladů pro vypracování zadávací dokumentace na výběr zhotovitele stavby dle požadavku VTP a ZTP</w:t>
            </w:r>
          </w:p>
        </w:tc>
        <w:tc>
          <w:tcPr>
            <w:tcW w:w="1039" w:type="dxa"/>
          </w:tcPr>
          <w:p w14:paraId="4686B81E" w14:textId="77777777" w:rsidR="008A4D1B" w:rsidRPr="00C13CC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13CC3">
              <w:t>hod</w:t>
            </w:r>
          </w:p>
        </w:tc>
        <w:tc>
          <w:tcPr>
            <w:tcW w:w="1039" w:type="dxa"/>
          </w:tcPr>
          <w:p w14:paraId="39522F5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05143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E3A27FD" w14:textId="62744B30" w:rsidR="008A4D1B" w:rsidRPr="00C13CC3" w:rsidRDefault="00B20AFB" w:rsidP="00C13CC3">
            <w:pPr>
              <w:pStyle w:val="Tabulka"/>
            </w:pPr>
            <w:r>
              <w:t>17</w:t>
            </w:r>
          </w:p>
        </w:tc>
        <w:tc>
          <w:tcPr>
            <w:tcW w:w="3265" w:type="dxa"/>
          </w:tcPr>
          <w:p w14:paraId="081CE8C2" w14:textId="77777777" w:rsidR="008A4D1B" w:rsidRPr="005203B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203B7">
              <w:t>Zpracování příloh k žádosti o spolufinancování stavby dle ZTP a VTP</w:t>
            </w:r>
          </w:p>
        </w:tc>
        <w:tc>
          <w:tcPr>
            <w:tcW w:w="1039" w:type="dxa"/>
          </w:tcPr>
          <w:p w14:paraId="581A17C4" w14:textId="77777777" w:rsidR="008A4D1B" w:rsidRPr="005203B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203B7">
              <w:t>hod</w:t>
            </w:r>
          </w:p>
        </w:tc>
        <w:tc>
          <w:tcPr>
            <w:tcW w:w="1039" w:type="dxa"/>
          </w:tcPr>
          <w:p w14:paraId="7C0EAA5E"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A72102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BE64CA4" w14:textId="1F1595B9" w:rsidR="00C66209" w:rsidRPr="00C13CC3" w:rsidRDefault="00B20AFB" w:rsidP="00C13CC3">
            <w:pPr>
              <w:pStyle w:val="Tabulka"/>
            </w:pPr>
            <w:r>
              <w:t>18</w:t>
            </w:r>
          </w:p>
        </w:tc>
        <w:tc>
          <w:tcPr>
            <w:tcW w:w="3265" w:type="dxa"/>
          </w:tcPr>
          <w:p w14:paraId="1D16F94F" w14:textId="77777777" w:rsidR="00C66209" w:rsidRPr="00C13CC3"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C13CC3">
              <w:rPr>
                <w:rFonts w:eastAsia="Times New Roman" w:cs="Times New Roman"/>
              </w:rPr>
              <w:t>Propagace</w:t>
            </w:r>
          </w:p>
        </w:tc>
        <w:tc>
          <w:tcPr>
            <w:tcW w:w="1039" w:type="dxa"/>
          </w:tcPr>
          <w:p w14:paraId="15671B5A" w14:textId="77777777" w:rsidR="00C66209" w:rsidRPr="00C13CC3"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C13CC3">
              <w:rPr>
                <w:rFonts w:eastAsia="Verdana" w:cs="Times New Roman"/>
              </w:rPr>
              <w:t>hod</w:t>
            </w:r>
          </w:p>
        </w:tc>
        <w:tc>
          <w:tcPr>
            <w:tcW w:w="1039" w:type="dxa"/>
          </w:tcPr>
          <w:p w14:paraId="2F910265"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915A718"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EB82BB7"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4B78770F" w:rsidR="00236DCC" w:rsidRPr="00B06D17" w:rsidRDefault="00B20AFB" w:rsidP="00262344">
            <w:pPr>
              <w:pStyle w:val="Tabulka"/>
            </w:pPr>
            <w:r>
              <w:t>19</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123E8254"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672BF8">
        <w:rPr>
          <w:b/>
        </w:rPr>
        <w:t>20</w:t>
      </w:r>
      <w:r w:rsidRPr="00DF7FC9">
        <w:t xml:space="preserve"> </w:t>
      </w:r>
      <w:r w:rsidRPr="00672BF8">
        <w:rPr>
          <w:b/>
        </w:rPr>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lastRenderedPageBreak/>
        <w:t>4.</w:t>
      </w:r>
      <w:r>
        <w:tab/>
      </w:r>
      <w:r w:rsidR="00236DCC">
        <w:t>Cena Díla:</w:t>
      </w:r>
    </w:p>
    <w:tbl>
      <w:tblPr>
        <w:tblStyle w:val="Tabulka10"/>
        <w:tblW w:w="0" w:type="auto"/>
        <w:tblLook w:val="04A0" w:firstRow="1" w:lastRow="0" w:firstColumn="1" w:lastColumn="0" w:noHBand="0" w:noVBand="1"/>
      </w:tblPr>
      <w:tblGrid>
        <w:gridCol w:w="2947"/>
        <w:gridCol w:w="2947"/>
        <w:gridCol w:w="2948"/>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AAC071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F9E2719" w14:textId="77777777"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14:paraId="614EC3FF" w14:textId="5783DEEE" w:rsidR="00B72613" w:rsidRPr="00B06D17" w:rsidRDefault="00B72613" w:rsidP="00E65BA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52206F">
              <w:rPr>
                <w:rStyle w:val="Tun"/>
                <w:highlight w:val="yellow"/>
              </w:rPr>
              <w:t xml:space="preserve"> </w:t>
            </w:r>
            <w:r w:rsidR="0052206F" w:rsidRPr="00995C01">
              <w:rPr>
                <w:rStyle w:val="Tun"/>
                <w:b w:val="0"/>
                <w:highlight w:val="yellow"/>
              </w:rPr>
              <w:t>(</w:t>
            </w:r>
            <w:r w:rsidR="00E65BA9">
              <w:rPr>
                <w:rStyle w:val="Tun"/>
                <w:b w:val="0"/>
                <w:highlight w:val="yellow"/>
              </w:rPr>
              <w:t xml:space="preserve">fakturace </w:t>
            </w:r>
            <w:r w:rsidR="0052206F" w:rsidRPr="00995C01">
              <w:rPr>
                <w:rStyle w:val="Tun"/>
                <w:b w:val="0"/>
                <w:highlight w:val="yellow"/>
              </w:rPr>
              <w:t xml:space="preserve">40% z Ceny Díla </w:t>
            </w:r>
            <w:r w:rsidR="00E65BA9">
              <w:rPr>
                <w:rStyle w:val="Tun"/>
                <w:b w:val="0"/>
                <w:highlight w:val="yellow"/>
              </w:rPr>
              <w:t>bez AD</w:t>
            </w:r>
            <w:r w:rsidR="0052206F" w:rsidRPr="00995C01">
              <w:rPr>
                <w:rStyle w:val="Tun"/>
                <w:b w:val="0"/>
                <w:highlight w:val="yellow"/>
              </w:rPr>
              <w:t>)</w:t>
            </w:r>
          </w:p>
        </w:tc>
        <w:tc>
          <w:tcPr>
            <w:tcW w:w="2977" w:type="dxa"/>
          </w:tcPr>
          <w:p w14:paraId="25C1E64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0064AA7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497BF69"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5C970DBD" w14:textId="6C3442E6" w:rsidR="00B72613" w:rsidRPr="00B06D17" w:rsidRDefault="00B72613" w:rsidP="00E65BA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52206F">
              <w:rPr>
                <w:rStyle w:val="Tun"/>
                <w:highlight w:val="yellow"/>
              </w:rPr>
              <w:t xml:space="preserve"> </w:t>
            </w:r>
            <w:r w:rsidR="0052206F" w:rsidRPr="00995C01">
              <w:rPr>
                <w:rStyle w:val="Tun"/>
                <w:b w:val="0"/>
                <w:highlight w:val="yellow"/>
              </w:rPr>
              <w:t>(</w:t>
            </w:r>
            <w:r w:rsidR="00E65BA9">
              <w:rPr>
                <w:rStyle w:val="Tun"/>
                <w:b w:val="0"/>
                <w:highlight w:val="yellow"/>
              </w:rPr>
              <w:t xml:space="preserve">fakturace </w:t>
            </w:r>
            <w:r w:rsidR="0052206F" w:rsidRPr="00995C01">
              <w:rPr>
                <w:rStyle w:val="Tun"/>
                <w:b w:val="0"/>
                <w:highlight w:val="yellow"/>
              </w:rPr>
              <w:t xml:space="preserve">40% z Ceny Díla </w:t>
            </w:r>
            <w:r w:rsidR="00E65BA9">
              <w:rPr>
                <w:rStyle w:val="Tun"/>
                <w:b w:val="0"/>
                <w:highlight w:val="yellow"/>
              </w:rPr>
              <w:t>bez AD</w:t>
            </w:r>
            <w:r w:rsidR="0052206F" w:rsidRPr="00995C01">
              <w:rPr>
                <w:rStyle w:val="Tun"/>
                <w:b w:val="0"/>
                <w:highlight w:val="yellow"/>
              </w:rPr>
              <w:t>)</w:t>
            </w:r>
          </w:p>
        </w:tc>
        <w:tc>
          <w:tcPr>
            <w:tcW w:w="2977" w:type="dxa"/>
          </w:tcPr>
          <w:p w14:paraId="29F6E96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01C7D6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D480C4D" w14:textId="6A14300F" w:rsidR="00B72613" w:rsidRPr="00B06D17" w:rsidRDefault="0052206F" w:rsidP="00262344">
            <w:pPr>
              <w:pStyle w:val="Tabulka"/>
              <w:rPr>
                <w:rStyle w:val="Tun"/>
                <w:highlight w:val="yellow"/>
              </w:rPr>
            </w:pPr>
            <w:r>
              <w:rPr>
                <w:rStyle w:val="Tun"/>
                <w:highlight w:val="yellow"/>
              </w:rPr>
              <w:t>3</w:t>
            </w:r>
            <w:r w:rsidR="00B72613" w:rsidRPr="00B06D17">
              <w:rPr>
                <w:rStyle w:val="Tun"/>
                <w:highlight w:val="yellow"/>
              </w:rPr>
              <w:t>. Dílčí etapa</w:t>
            </w:r>
          </w:p>
        </w:tc>
        <w:tc>
          <w:tcPr>
            <w:tcW w:w="2977" w:type="dxa"/>
          </w:tcPr>
          <w:p w14:paraId="000CCEA7" w14:textId="6C699E3D" w:rsidR="00B72613" w:rsidRPr="00B06D17" w:rsidRDefault="00B72613" w:rsidP="00E65BA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52206F">
              <w:rPr>
                <w:rStyle w:val="Tun"/>
                <w:highlight w:val="yellow"/>
              </w:rPr>
              <w:t xml:space="preserve"> </w:t>
            </w:r>
            <w:r w:rsidR="0052206F">
              <w:rPr>
                <w:rStyle w:val="Tun"/>
                <w:b w:val="0"/>
                <w:highlight w:val="yellow"/>
              </w:rPr>
              <w:t>(</w:t>
            </w:r>
            <w:r w:rsidR="00E65BA9">
              <w:rPr>
                <w:rStyle w:val="Tun"/>
                <w:b w:val="0"/>
                <w:highlight w:val="yellow"/>
              </w:rPr>
              <w:t xml:space="preserve">fakturace </w:t>
            </w:r>
            <w:r w:rsidR="0052206F">
              <w:rPr>
                <w:rStyle w:val="Tun"/>
                <w:b w:val="0"/>
                <w:highlight w:val="yellow"/>
              </w:rPr>
              <w:t>2</w:t>
            </w:r>
            <w:r w:rsidR="0052206F" w:rsidRPr="00995C01">
              <w:rPr>
                <w:rStyle w:val="Tun"/>
                <w:b w:val="0"/>
                <w:highlight w:val="yellow"/>
              </w:rPr>
              <w:t xml:space="preserve">0% z Ceny Díla </w:t>
            </w:r>
            <w:r w:rsidR="00E65BA9">
              <w:rPr>
                <w:rStyle w:val="Tun"/>
                <w:b w:val="0"/>
                <w:highlight w:val="yellow"/>
              </w:rPr>
              <w:t>bez AD</w:t>
            </w:r>
            <w:r w:rsidR="0052206F" w:rsidRPr="00995C01">
              <w:rPr>
                <w:rStyle w:val="Tun"/>
                <w:b w:val="0"/>
                <w:highlight w:val="yellow"/>
              </w:rPr>
              <w:t>)</w:t>
            </w:r>
          </w:p>
        </w:tc>
        <w:tc>
          <w:tcPr>
            <w:tcW w:w="2977" w:type="dxa"/>
          </w:tcPr>
          <w:p w14:paraId="066086B5"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7F023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003FA5C" w14:textId="5CD44038" w:rsidR="00B72613" w:rsidRPr="00B06D17" w:rsidRDefault="0052206F" w:rsidP="00262344">
            <w:pPr>
              <w:pStyle w:val="Tabulka"/>
              <w:rPr>
                <w:rStyle w:val="Tun"/>
                <w:highlight w:val="yellow"/>
              </w:rPr>
            </w:pPr>
            <w:r>
              <w:rPr>
                <w:rStyle w:val="Tun"/>
                <w:highlight w:val="yellow"/>
              </w:rPr>
              <w:t>4</w:t>
            </w:r>
            <w:r w:rsidR="00B72613" w:rsidRPr="00B06D17">
              <w:rPr>
                <w:rStyle w:val="Tun"/>
                <w:highlight w:val="yellow"/>
              </w:rPr>
              <w:t>. Dílčí etapa Výkon autorského dozoru</w:t>
            </w:r>
          </w:p>
        </w:tc>
        <w:tc>
          <w:tcPr>
            <w:tcW w:w="2977" w:type="dxa"/>
          </w:tcPr>
          <w:p w14:paraId="53A85B2F" w14:textId="427799E1" w:rsidR="00B72613" w:rsidRPr="00EF2069"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B06D17">
              <w:rPr>
                <w:rStyle w:val="Tun"/>
                <w:highlight w:val="yellow"/>
              </w:rPr>
              <w:t>[....] Kč</w:t>
            </w:r>
            <w:r w:rsidR="00EF2069">
              <w:rPr>
                <w:rStyle w:val="Tun"/>
                <w:b w:val="0"/>
                <w:highlight w:val="yellow"/>
              </w:rPr>
              <w:t xml:space="preserve"> (fakturace ceny AD)</w:t>
            </w:r>
          </w:p>
        </w:tc>
        <w:tc>
          <w:tcPr>
            <w:tcW w:w="2977" w:type="dxa"/>
          </w:tcPr>
          <w:p w14:paraId="7CBF0A04"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B72613" w:rsidRPr="00B72613" w:rsidRDefault="00B72613" w:rsidP="00262344">
            <w:pPr>
              <w:pStyle w:val="Tabulka"/>
              <w:rPr>
                <w:rStyle w:val="Tun"/>
              </w:rPr>
            </w:pPr>
            <w:r w:rsidRPr="00B72613">
              <w:rPr>
                <w:rStyle w:val="Tun"/>
              </w:rPr>
              <w:t>Celkem:</w:t>
            </w:r>
          </w:p>
        </w:tc>
        <w:tc>
          <w:tcPr>
            <w:tcW w:w="2977" w:type="dxa"/>
          </w:tcPr>
          <w:p w14:paraId="43481AD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1E2E9EF5" w:rsidR="00236DCC" w:rsidRDefault="00236DCC" w:rsidP="00EF2069">
      <w:pPr>
        <w:pStyle w:val="Textbezodsazen"/>
        <w:jc w:val="left"/>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69570446"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841876" w:rsidRPr="00841876"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F62472" w:rsidRPr="00841876" w:rsidRDefault="00F62472" w:rsidP="00246637">
            <w:pPr>
              <w:pStyle w:val="Tabulka"/>
              <w:rPr>
                <w:rStyle w:val="Tun"/>
                <w:sz w:val="16"/>
                <w:szCs w:val="16"/>
              </w:rPr>
            </w:pPr>
            <w:r w:rsidRPr="00841876">
              <w:rPr>
                <w:rStyle w:val="Tun"/>
                <w:sz w:val="16"/>
                <w:szCs w:val="16"/>
              </w:rPr>
              <w:t>Termín zahájení prací</w:t>
            </w:r>
          </w:p>
        </w:tc>
        <w:tc>
          <w:tcPr>
            <w:tcW w:w="3005" w:type="dxa"/>
          </w:tcPr>
          <w:p w14:paraId="7F044251"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ihned po nabytí účinnosti Smlouvy</w:t>
            </w:r>
          </w:p>
        </w:tc>
        <w:tc>
          <w:tcPr>
            <w:tcW w:w="3726" w:type="dxa"/>
          </w:tcPr>
          <w:p w14:paraId="61712126"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c>
          <w:tcPr>
            <w:tcW w:w="3393" w:type="dxa"/>
          </w:tcPr>
          <w:p w14:paraId="5996DDE3"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r>
      <w:tr w:rsidR="00841876" w:rsidRPr="00841876" w14:paraId="2087522B"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F62472" w:rsidRPr="00841876" w:rsidRDefault="00F62472" w:rsidP="00246637">
            <w:pPr>
              <w:pStyle w:val="Tabulka"/>
              <w:rPr>
                <w:rStyle w:val="Tun"/>
                <w:sz w:val="16"/>
                <w:szCs w:val="16"/>
              </w:rPr>
            </w:pPr>
            <w:r w:rsidRPr="00841876">
              <w:rPr>
                <w:rStyle w:val="Tun"/>
                <w:sz w:val="16"/>
                <w:szCs w:val="16"/>
              </w:rPr>
              <w:t>1. Dílčí etapa</w:t>
            </w:r>
          </w:p>
        </w:tc>
        <w:tc>
          <w:tcPr>
            <w:tcW w:w="3005" w:type="dxa"/>
          </w:tcPr>
          <w:p w14:paraId="014C9666" w14:textId="47D8C3B9" w:rsidR="00F62472" w:rsidRPr="00E37A15"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37A15">
              <w:rPr>
                <w:rFonts w:eastAsia="Times New Roman" w:cs="Times New Roman"/>
                <w:sz w:val="16"/>
                <w:szCs w:val="16"/>
              </w:rPr>
              <w:t>Do</w:t>
            </w:r>
            <w:r w:rsidR="00E37A15" w:rsidRPr="00E37A15">
              <w:rPr>
                <w:rFonts w:eastAsia="Times New Roman" w:cs="Times New Roman"/>
                <w:b/>
                <w:sz w:val="16"/>
                <w:szCs w:val="16"/>
              </w:rPr>
              <w:t xml:space="preserve"> 9 </w:t>
            </w:r>
            <w:r w:rsidRPr="00E37A15">
              <w:rPr>
                <w:rFonts w:eastAsia="Times New Roman" w:cs="Times New Roman"/>
                <w:b/>
                <w:sz w:val="16"/>
                <w:szCs w:val="16"/>
              </w:rPr>
              <w:t>měsíců</w:t>
            </w:r>
            <w:r w:rsidRPr="00E37A15">
              <w:rPr>
                <w:rFonts w:eastAsia="Times New Roman" w:cs="Times New Roman"/>
                <w:sz w:val="16"/>
                <w:szCs w:val="16"/>
              </w:rPr>
              <w:t xml:space="preserve"> od nabytí účinnosti Smlouvy</w:t>
            </w:r>
          </w:p>
        </w:tc>
        <w:tc>
          <w:tcPr>
            <w:tcW w:w="3726" w:type="dxa"/>
          </w:tcPr>
          <w:p w14:paraId="72328A0A" w14:textId="4F93402E" w:rsidR="00F62472" w:rsidRPr="00E37A15" w:rsidRDefault="00E37A15" w:rsidP="00B20AF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37A15">
              <w:rPr>
                <w:sz w:val="16"/>
                <w:szCs w:val="16"/>
              </w:rPr>
              <w:t>DUSP + PDPS k připomínkám na SŽ, soupis prací a výkaz výměr, souhrnný rozpočet</w:t>
            </w:r>
          </w:p>
        </w:tc>
        <w:tc>
          <w:tcPr>
            <w:tcW w:w="3393" w:type="dxa"/>
          </w:tcPr>
          <w:p w14:paraId="0254D4A4" w14:textId="77777777" w:rsidR="00F62472" w:rsidRPr="00E37A15"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37A15">
              <w:rPr>
                <w:sz w:val="16"/>
                <w:szCs w:val="16"/>
              </w:rPr>
              <w:t xml:space="preserve">Předávací protokol </w:t>
            </w:r>
          </w:p>
          <w:p w14:paraId="0B6E4630" w14:textId="77777777" w:rsidR="00F62472" w:rsidRPr="00E37A15"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E37A15" w:rsidRPr="00841876" w14:paraId="776EE9A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26804F8" w14:textId="77777777" w:rsidR="00E37A15" w:rsidRPr="00841876" w:rsidRDefault="00E37A15" w:rsidP="00E37A15">
            <w:pPr>
              <w:pStyle w:val="Tabulka"/>
              <w:rPr>
                <w:rStyle w:val="Tun"/>
                <w:sz w:val="16"/>
                <w:szCs w:val="16"/>
              </w:rPr>
            </w:pPr>
            <w:r w:rsidRPr="00841876">
              <w:rPr>
                <w:rStyle w:val="Tun"/>
                <w:sz w:val="16"/>
                <w:szCs w:val="16"/>
              </w:rPr>
              <w:t>2. Dílčí etapa</w:t>
            </w:r>
          </w:p>
        </w:tc>
        <w:tc>
          <w:tcPr>
            <w:tcW w:w="3005" w:type="dxa"/>
          </w:tcPr>
          <w:p w14:paraId="6B936204" w14:textId="6662A3C3" w:rsidR="00E37A15" w:rsidRPr="00E37A15" w:rsidRDefault="00E37A15" w:rsidP="00E37A1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37A15">
              <w:rPr>
                <w:rFonts w:eastAsia="Times New Roman" w:cs="Times New Roman"/>
                <w:sz w:val="16"/>
                <w:szCs w:val="16"/>
              </w:rPr>
              <w:t xml:space="preserve">Do </w:t>
            </w:r>
            <w:r w:rsidRPr="00E37A15">
              <w:rPr>
                <w:rFonts w:eastAsia="Times New Roman" w:cs="Times New Roman"/>
                <w:b/>
                <w:sz w:val="16"/>
                <w:szCs w:val="16"/>
              </w:rPr>
              <w:t>12 měsíců</w:t>
            </w:r>
            <w:r w:rsidRPr="00E37A15">
              <w:rPr>
                <w:rFonts w:eastAsia="Times New Roman" w:cs="Times New Roman"/>
                <w:sz w:val="16"/>
                <w:szCs w:val="16"/>
              </w:rPr>
              <w:t xml:space="preserve"> od nabytí účinnosti Smlouvy</w:t>
            </w:r>
          </w:p>
        </w:tc>
        <w:tc>
          <w:tcPr>
            <w:tcW w:w="3726" w:type="dxa"/>
          </w:tcPr>
          <w:p w14:paraId="19721656" w14:textId="078AE827" w:rsidR="00E37A15" w:rsidRPr="00E37A15" w:rsidRDefault="00E37A15" w:rsidP="00E37A1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37A15">
              <w:rPr>
                <w:sz w:val="16"/>
                <w:szCs w:val="16"/>
              </w:rPr>
              <w:t>DUSP + PDPS s kompletní dokladovou částí, náklady s neoceněnými i oceněnými soupisy prací, návrhem ZTP na realizaci stavby a podklady pro realizaci stavby</w:t>
            </w:r>
          </w:p>
          <w:p w14:paraId="48CF9A0A" w14:textId="77777777" w:rsidR="00E37A15" w:rsidRPr="00E37A15" w:rsidRDefault="00E37A15" w:rsidP="00E37A15">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p>
          <w:p w14:paraId="10241354" w14:textId="5F553F55" w:rsidR="00E37A15" w:rsidRPr="00E37A15" w:rsidRDefault="00E37A15" w:rsidP="00E37A1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37A15">
              <w:rPr>
                <w:sz w:val="16"/>
                <w:szCs w:val="16"/>
              </w:rPr>
              <w:t>Podání žádosti o Společné povolení</w:t>
            </w:r>
          </w:p>
        </w:tc>
        <w:tc>
          <w:tcPr>
            <w:tcW w:w="3393" w:type="dxa"/>
          </w:tcPr>
          <w:p w14:paraId="0C3D2198" w14:textId="77777777" w:rsidR="00E37A15" w:rsidRPr="00E37A15" w:rsidRDefault="00E37A15" w:rsidP="00E37A1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37A15">
              <w:rPr>
                <w:rFonts w:eastAsia="Times New Roman" w:cs="Times New Roman"/>
                <w:sz w:val="16"/>
                <w:szCs w:val="16"/>
              </w:rPr>
              <w:t>Předávací protokol</w:t>
            </w:r>
          </w:p>
          <w:p w14:paraId="203E7C1E" w14:textId="77777777" w:rsidR="00E37A15" w:rsidRPr="00E37A15" w:rsidRDefault="00E37A15" w:rsidP="00E37A15">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182C51B5" w14:textId="77777777" w:rsidR="00E37A15" w:rsidRPr="00E37A15" w:rsidRDefault="00E37A15" w:rsidP="00E37A15">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32837010" w14:textId="7747592D" w:rsidR="00E37A15" w:rsidRPr="00E37A15" w:rsidRDefault="00E37A15" w:rsidP="00E37A1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37A15">
              <w:rPr>
                <w:sz w:val="16"/>
                <w:szCs w:val="16"/>
              </w:rPr>
              <w:t>Kopie oznámení o zahájení řízení o společném povolení</w:t>
            </w:r>
          </w:p>
        </w:tc>
      </w:tr>
      <w:tr w:rsidR="00E37A15" w:rsidRPr="00841876" w14:paraId="2835123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506B5AF" w14:textId="0FCAAECC" w:rsidR="00E37A15" w:rsidRPr="00841876" w:rsidRDefault="00E37A15" w:rsidP="00E37A15">
            <w:pPr>
              <w:pStyle w:val="Tabulka"/>
              <w:rPr>
                <w:rStyle w:val="Tun"/>
                <w:sz w:val="16"/>
                <w:szCs w:val="16"/>
              </w:rPr>
            </w:pPr>
            <w:r w:rsidRPr="00841876">
              <w:rPr>
                <w:rStyle w:val="Tun"/>
                <w:sz w:val="16"/>
                <w:szCs w:val="16"/>
              </w:rPr>
              <w:t>3. Dílčí etapa</w:t>
            </w:r>
          </w:p>
        </w:tc>
        <w:tc>
          <w:tcPr>
            <w:tcW w:w="3005" w:type="dxa"/>
          </w:tcPr>
          <w:p w14:paraId="65CCED18" w14:textId="77777777" w:rsidR="00E37A15" w:rsidRPr="00E37A15" w:rsidRDefault="00E37A15" w:rsidP="00E37A1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37A15">
              <w:rPr>
                <w:sz w:val="16"/>
                <w:szCs w:val="16"/>
              </w:rPr>
              <w:t>Do</w:t>
            </w:r>
            <w:r>
              <w:rPr>
                <w:b/>
                <w:sz w:val="16"/>
                <w:szCs w:val="16"/>
              </w:rPr>
              <w:t xml:space="preserve"> 1 měsíce</w:t>
            </w:r>
            <w:r w:rsidRPr="00EE3BEF">
              <w:rPr>
                <w:b/>
                <w:sz w:val="16"/>
                <w:szCs w:val="16"/>
              </w:rPr>
              <w:t xml:space="preserve"> </w:t>
            </w:r>
            <w:r w:rsidRPr="00E37A15">
              <w:rPr>
                <w:sz w:val="16"/>
                <w:szCs w:val="16"/>
              </w:rPr>
              <w:t>od získání Společného povolení</w:t>
            </w:r>
          </w:p>
          <w:p w14:paraId="1D74EAE5" w14:textId="354F89FF" w:rsidR="00E37A15" w:rsidRPr="00841876" w:rsidRDefault="00E37A15" w:rsidP="00E37A1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4"/>
                <w:szCs w:val="14"/>
              </w:rPr>
              <w:t>(</w:t>
            </w:r>
            <w:r w:rsidRPr="005D410F">
              <w:rPr>
                <w:sz w:val="14"/>
                <w:szCs w:val="14"/>
              </w:rPr>
              <w:t xml:space="preserve">předpoklad </w:t>
            </w:r>
            <w:r>
              <w:rPr>
                <w:sz w:val="14"/>
                <w:szCs w:val="14"/>
              </w:rPr>
              <w:t>do 15</w:t>
            </w:r>
            <w:r w:rsidRPr="005D410F">
              <w:rPr>
                <w:sz w:val="14"/>
                <w:szCs w:val="14"/>
              </w:rPr>
              <w:t xml:space="preserve"> měsíců od nabytí účinnosti </w:t>
            </w:r>
            <w:r>
              <w:rPr>
                <w:sz w:val="14"/>
                <w:szCs w:val="14"/>
              </w:rPr>
              <w:t>Smlouvy</w:t>
            </w:r>
            <w:r w:rsidRPr="005D410F">
              <w:rPr>
                <w:sz w:val="14"/>
                <w:szCs w:val="14"/>
              </w:rPr>
              <w:t>)</w:t>
            </w:r>
          </w:p>
        </w:tc>
        <w:tc>
          <w:tcPr>
            <w:tcW w:w="3726" w:type="dxa"/>
          </w:tcPr>
          <w:p w14:paraId="29641175" w14:textId="081BF910" w:rsidR="00E37A15" w:rsidRPr="00287244" w:rsidRDefault="00E37A15" w:rsidP="00B20AF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sz w:val="16"/>
                <w:szCs w:val="16"/>
              </w:rPr>
            </w:pPr>
            <w:r w:rsidRPr="00EE3BEF">
              <w:rPr>
                <w:sz w:val="16"/>
                <w:szCs w:val="16"/>
              </w:rPr>
              <w:t>K</w:t>
            </w:r>
            <w:r>
              <w:rPr>
                <w:sz w:val="16"/>
                <w:szCs w:val="16"/>
              </w:rPr>
              <w:t xml:space="preserve">ompletní dokumentace a čistopis podkladů pro realizaci stavby </w:t>
            </w:r>
            <w:r w:rsidR="00287244">
              <w:rPr>
                <w:sz w:val="16"/>
                <w:szCs w:val="16"/>
              </w:rPr>
              <w:t>–</w:t>
            </w:r>
            <w:r>
              <w:rPr>
                <w:sz w:val="16"/>
                <w:szCs w:val="16"/>
              </w:rPr>
              <w:t xml:space="preserve"> PDPS</w:t>
            </w:r>
            <w:r w:rsidR="00287244">
              <w:rPr>
                <w:color w:val="FF0000"/>
                <w:sz w:val="16"/>
                <w:szCs w:val="16"/>
              </w:rPr>
              <w:t xml:space="preserve"> </w:t>
            </w:r>
          </w:p>
        </w:tc>
        <w:tc>
          <w:tcPr>
            <w:tcW w:w="3393" w:type="dxa"/>
          </w:tcPr>
          <w:p w14:paraId="42C5711F" w14:textId="77777777" w:rsidR="00E37A15" w:rsidRPr="00EE3BEF" w:rsidRDefault="00E37A15" w:rsidP="00E37A1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Předávací protokol pro část díla</w:t>
            </w:r>
          </w:p>
          <w:p w14:paraId="2B918403" w14:textId="77777777" w:rsidR="00E37A15" w:rsidRPr="00EE3BEF" w:rsidRDefault="00E37A15" w:rsidP="00E37A15">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067A9865" w14:textId="08822117" w:rsidR="00E37A15" w:rsidRPr="00EE221B" w:rsidRDefault="00E37A15" w:rsidP="00E37A1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E3BEF">
              <w:rPr>
                <w:sz w:val="16"/>
                <w:szCs w:val="16"/>
              </w:rPr>
              <w:t>Společné povolení v právní moci</w:t>
            </w:r>
          </w:p>
        </w:tc>
      </w:tr>
      <w:tr w:rsidR="00841876" w:rsidRPr="00841876" w14:paraId="0BE46B7D"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6A4097C" w14:textId="2A0D5D33" w:rsidR="00F62472" w:rsidRPr="00841876" w:rsidRDefault="00E37A15" w:rsidP="00246637">
            <w:pPr>
              <w:pStyle w:val="Tabulka"/>
              <w:rPr>
                <w:rStyle w:val="Tun"/>
                <w:sz w:val="16"/>
                <w:szCs w:val="16"/>
              </w:rPr>
            </w:pPr>
            <w:r>
              <w:rPr>
                <w:rStyle w:val="Tun"/>
                <w:sz w:val="16"/>
                <w:szCs w:val="16"/>
              </w:rPr>
              <w:t>4</w:t>
            </w:r>
            <w:r w:rsidR="00F62472" w:rsidRPr="00841876">
              <w:rPr>
                <w:rStyle w:val="Tun"/>
                <w:sz w:val="16"/>
                <w:szCs w:val="16"/>
              </w:rPr>
              <w:t>. Dílčí etapa</w:t>
            </w:r>
          </w:p>
        </w:tc>
        <w:tc>
          <w:tcPr>
            <w:tcW w:w="3005" w:type="dxa"/>
          </w:tcPr>
          <w:p w14:paraId="1E0CACD8" w14:textId="741397FD" w:rsidR="00F62472" w:rsidRPr="00E37A15" w:rsidRDefault="00E37A15" w:rsidP="00E37A1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37A15">
              <w:rPr>
                <w:rFonts w:eastAsia="Times New Roman" w:cs="Times New Roman"/>
                <w:sz w:val="16"/>
                <w:szCs w:val="16"/>
              </w:rPr>
              <w:t>(předpoklad 03/2023 – 11/2024</w:t>
            </w:r>
            <w:r w:rsidR="00F62472" w:rsidRPr="00E37A15">
              <w:rPr>
                <w:rFonts w:eastAsia="Times New Roman" w:cs="Times New Roman"/>
                <w:sz w:val="16"/>
                <w:szCs w:val="16"/>
              </w:rPr>
              <w:t>)</w:t>
            </w:r>
          </w:p>
        </w:tc>
        <w:tc>
          <w:tcPr>
            <w:tcW w:w="3726" w:type="dxa"/>
          </w:tcPr>
          <w:p w14:paraId="674FA94B" w14:textId="006B34EE" w:rsidR="00F62472" w:rsidRPr="00E37A15" w:rsidRDefault="00F62472" w:rsidP="00E37A1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37A15">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w:t>
            </w:r>
            <w:r w:rsidR="00E37A15" w:rsidRPr="00E37A15">
              <w:rPr>
                <w:rFonts w:eastAsia="Times New Roman" w:cs="Times New Roman"/>
                <w:sz w:val="16"/>
                <w:szCs w:val="16"/>
              </w:rPr>
              <w:t xml:space="preserve"> 20 měsíců</w:t>
            </w:r>
          </w:p>
        </w:tc>
        <w:tc>
          <w:tcPr>
            <w:tcW w:w="3393" w:type="dxa"/>
          </w:tcPr>
          <w:p w14:paraId="0B09A3FA" w14:textId="77777777" w:rsidR="00F62472" w:rsidRPr="00E37A15"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37A15">
              <w:rPr>
                <w:rFonts w:eastAsia="Times New Roman" w:cs="Times New Roman"/>
                <w:sz w:val="16"/>
                <w:szCs w:val="16"/>
              </w:rPr>
              <w:t>Výkaz poskytnutých služeb (1 x za čtvrtletí) - stručný popis výkonů a specifikace výkonu autorského dozoru projektanta</w:t>
            </w:r>
          </w:p>
        </w:tc>
      </w:tr>
      <w:tr w:rsidR="00841876" w:rsidRPr="00841876" w14:paraId="6E4CE438" w14:textId="77777777" w:rsidTr="00E37A15">
        <w:tc>
          <w:tcPr>
            <w:cnfStyle w:val="001000000000" w:firstRow="0" w:lastRow="0" w:firstColumn="1" w:lastColumn="0" w:oddVBand="0" w:evenVBand="0" w:oddHBand="0" w:evenHBand="0" w:firstRowFirstColumn="0" w:firstRowLastColumn="0" w:lastRowFirstColumn="0" w:lastRowLastColumn="0"/>
            <w:tcW w:w="1910" w:type="dxa"/>
          </w:tcPr>
          <w:p w14:paraId="54FC60B1" w14:textId="77777777" w:rsidR="00F62472" w:rsidRPr="00841876" w:rsidRDefault="00F62472" w:rsidP="00246637">
            <w:pPr>
              <w:pStyle w:val="Tabulka"/>
              <w:rPr>
                <w:rStyle w:val="Tun"/>
                <w:sz w:val="16"/>
                <w:szCs w:val="16"/>
              </w:rPr>
            </w:pPr>
            <w:r w:rsidRPr="00841876">
              <w:rPr>
                <w:rStyle w:val="Tun"/>
                <w:sz w:val="16"/>
                <w:szCs w:val="16"/>
              </w:rPr>
              <w:t>Termín dokončení Díla</w:t>
            </w:r>
          </w:p>
        </w:tc>
        <w:tc>
          <w:tcPr>
            <w:tcW w:w="3005" w:type="dxa"/>
          </w:tcPr>
          <w:p w14:paraId="71164EAC" w14:textId="35F9CB00" w:rsidR="00F62472" w:rsidRPr="00E37A15"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37A15">
              <w:rPr>
                <w:rFonts w:eastAsia="Times New Roman" w:cs="Times New Roman"/>
                <w:sz w:val="16"/>
                <w:szCs w:val="16"/>
              </w:rPr>
              <w:t xml:space="preserve">předpoklad do </w:t>
            </w:r>
            <w:r w:rsidR="00E37A15" w:rsidRPr="00E37A15">
              <w:rPr>
                <w:rFonts w:eastAsia="Times New Roman" w:cs="Times New Roman"/>
                <w:sz w:val="16"/>
                <w:szCs w:val="16"/>
              </w:rPr>
              <w:t>11/2024</w:t>
            </w:r>
          </w:p>
          <w:p w14:paraId="7FD51DA8" w14:textId="66516630" w:rsidR="00F62472" w:rsidRPr="00841876" w:rsidRDefault="00F62472" w:rsidP="00E37A1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tc>
        <w:tc>
          <w:tcPr>
            <w:tcW w:w="3726" w:type="dxa"/>
          </w:tcPr>
          <w:p w14:paraId="2DDFBBEE"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p>
        </w:tc>
        <w:tc>
          <w:tcPr>
            <w:tcW w:w="3393" w:type="dxa"/>
            <w:shd w:val="clear" w:color="auto" w:fill="auto"/>
          </w:tcPr>
          <w:p w14:paraId="63B33D8B"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E37A15">
              <w:rPr>
                <w:rFonts w:eastAsia="Times New Roman" w:cs="Times New Roman"/>
                <w:sz w:val="16"/>
                <w:szCs w:val="16"/>
              </w:rPr>
              <w:t>Po ukončení přejímacího řízení Stavby a předložení výkazu poskytnutých služeb (o výkonu autorského dozoru projektanta)</w:t>
            </w:r>
          </w:p>
        </w:tc>
      </w:tr>
    </w:tbl>
    <w:p w14:paraId="16DC39AC" w14:textId="77777777"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3B04AEB9" w:rsidR="00817F98" w:rsidRPr="00FB4272" w:rsidRDefault="001E459C"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7288C">
              <w:t>Ing. Jan Beneš</w:t>
            </w:r>
          </w:p>
        </w:tc>
      </w:tr>
      <w:tr w:rsidR="001E459C"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1E459C" w:rsidRPr="00F95FBD" w:rsidRDefault="001E459C" w:rsidP="001E459C">
            <w:pPr>
              <w:pStyle w:val="Tabulka"/>
            </w:pPr>
            <w:r w:rsidRPr="00F95FBD">
              <w:t>Adresa</w:t>
            </w:r>
          </w:p>
        </w:tc>
        <w:tc>
          <w:tcPr>
            <w:tcW w:w="5812" w:type="dxa"/>
            <w:shd w:val="clear" w:color="auto" w:fill="auto"/>
          </w:tcPr>
          <w:p w14:paraId="6A42B1F2" w14:textId="65D65C0E" w:rsidR="001E459C" w:rsidRPr="00FB4272" w:rsidRDefault="001E459C" w:rsidP="001E45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7288C">
              <w:t>Sokolovská 1955/278, 190 00 Praha 9</w:t>
            </w:r>
          </w:p>
        </w:tc>
      </w:tr>
      <w:tr w:rsidR="001E459C"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1E459C" w:rsidRPr="00F95FBD" w:rsidRDefault="001E459C" w:rsidP="001E459C">
            <w:pPr>
              <w:pStyle w:val="Tabulka"/>
            </w:pPr>
            <w:r w:rsidRPr="00F95FBD">
              <w:t>E-mail</w:t>
            </w:r>
          </w:p>
        </w:tc>
        <w:tc>
          <w:tcPr>
            <w:tcW w:w="5812" w:type="dxa"/>
            <w:shd w:val="clear" w:color="auto" w:fill="auto"/>
          </w:tcPr>
          <w:p w14:paraId="127E3AD2" w14:textId="0300D90F" w:rsidR="001E459C" w:rsidRPr="00FB4272" w:rsidRDefault="001E459C" w:rsidP="001E45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7288C">
              <w:t>benesjan@spravazeleznic.cz</w:t>
            </w:r>
          </w:p>
        </w:tc>
      </w:tr>
      <w:tr w:rsidR="001E459C"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1E459C" w:rsidRPr="00F95FBD" w:rsidRDefault="001E459C" w:rsidP="001E459C">
            <w:pPr>
              <w:pStyle w:val="Tabulka"/>
            </w:pPr>
            <w:r w:rsidRPr="00F95FBD">
              <w:t>Telefon</w:t>
            </w:r>
          </w:p>
        </w:tc>
        <w:tc>
          <w:tcPr>
            <w:tcW w:w="5812" w:type="dxa"/>
            <w:shd w:val="clear" w:color="auto" w:fill="auto"/>
          </w:tcPr>
          <w:p w14:paraId="3DAFBBE6" w14:textId="08E2B25D" w:rsidR="001E459C" w:rsidRPr="00FB4272" w:rsidRDefault="001E459C" w:rsidP="001E45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7288C">
              <w:t>702 117 551</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1E459C">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1E459C">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1E459C">
            <w:pPr>
              <w:spacing w:before="40" w:after="40" w:line="240" w:lineRule="auto"/>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1E459C">
            <w:pPr>
              <w:pStyle w:val="Tabulka"/>
            </w:pPr>
            <w:r w:rsidRPr="00F95FBD">
              <w:t>Adresa</w:t>
            </w:r>
          </w:p>
        </w:tc>
        <w:tc>
          <w:tcPr>
            <w:tcW w:w="5812" w:type="dxa"/>
            <w:shd w:val="clear" w:color="auto" w:fill="auto"/>
          </w:tcPr>
          <w:p w14:paraId="6C7C065B" w14:textId="77777777" w:rsidR="00817F98" w:rsidRPr="00FB4272" w:rsidRDefault="00817F98" w:rsidP="001E459C">
            <w:pPr>
              <w:spacing w:before="40" w:after="40" w:line="240" w:lineRule="auto"/>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1E459C">
            <w:pPr>
              <w:pStyle w:val="Tabulka"/>
            </w:pPr>
            <w:r w:rsidRPr="00F95FBD">
              <w:t>E-mail</w:t>
            </w:r>
          </w:p>
        </w:tc>
        <w:tc>
          <w:tcPr>
            <w:tcW w:w="5812" w:type="dxa"/>
            <w:shd w:val="clear" w:color="auto" w:fill="auto"/>
          </w:tcPr>
          <w:p w14:paraId="0ABC2A75" w14:textId="77777777" w:rsidR="00817F98" w:rsidRPr="00FB4272" w:rsidRDefault="00817F98" w:rsidP="001E459C">
            <w:pPr>
              <w:spacing w:before="40" w:after="40" w:line="240" w:lineRule="auto"/>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1E459C">
            <w:pPr>
              <w:pStyle w:val="Tabulka"/>
            </w:pPr>
            <w:r w:rsidRPr="00F95FBD">
              <w:t>Telefon</w:t>
            </w:r>
          </w:p>
        </w:tc>
        <w:tc>
          <w:tcPr>
            <w:tcW w:w="5812" w:type="dxa"/>
            <w:shd w:val="clear" w:color="auto" w:fill="auto"/>
          </w:tcPr>
          <w:p w14:paraId="01FE05FD" w14:textId="77777777" w:rsidR="00817F98" w:rsidRPr="00FB4272" w:rsidRDefault="00817F98" w:rsidP="001E459C">
            <w:pPr>
              <w:spacing w:before="40" w:after="40" w:line="240" w:lineRule="auto"/>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Borders>
          <w:top w:val="single" w:sz="2" w:space="0" w:color="auto"/>
        </w:tblBorders>
        <w:tblLook w:val="04A0" w:firstRow="1" w:lastRow="0" w:firstColumn="1" w:lastColumn="0" w:noHBand="0" w:noVBand="1"/>
      </w:tblPr>
      <w:tblGrid>
        <w:gridCol w:w="1528"/>
        <w:gridCol w:w="1528"/>
        <w:gridCol w:w="5812"/>
      </w:tblGrid>
      <w:tr w:rsidR="00817F98" w:rsidRPr="00F95FBD" w14:paraId="2C72E098" w14:textId="77777777" w:rsidTr="00BF30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0C212E5" w14:textId="77777777" w:rsidR="00817F98" w:rsidRPr="00F95FBD" w:rsidRDefault="00817F98" w:rsidP="001E459C">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05BCA77" w14:textId="02CAA94D" w:rsidR="00817F98" w:rsidRPr="00FB4272" w:rsidRDefault="001E459C" w:rsidP="00FC4E05">
            <w:pPr>
              <w:spacing w:before="40" w:after="40" w:line="240" w:lineRule="auto"/>
              <w:cnfStyle w:val="100000000000" w:firstRow="1" w:lastRow="0" w:firstColumn="0" w:lastColumn="0" w:oddVBand="0" w:evenVBand="0" w:oddHBand="0" w:evenHBand="0" w:firstRowFirstColumn="0" w:firstRowLastColumn="0" w:lastRowFirstColumn="0" w:lastRowLastColumn="0"/>
              <w:rPr>
                <w:highlight w:val="green"/>
              </w:rPr>
            </w:pPr>
            <w:r w:rsidRPr="00160CB3">
              <w:rPr>
                <w:b/>
              </w:rPr>
              <w:t xml:space="preserve">Ing. </w:t>
            </w:r>
            <w:r w:rsidR="00FC4E05">
              <w:rPr>
                <w:b/>
              </w:rPr>
              <w:t>Vladimír Pokorný</w:t>
            </w:r>
          </w:p>
        </w:tc>
      </w:tr>
      <w:tr w:rsidR="001E459C" w:rsidRPr="00F95FBD" w14:paraId="2DB9EDC3" w14:textId="77777777" w:rsidTr="00BF30BB">
        <w:tc>
          <w:tcPr>
            <w:cnfStyle w:val="001000000000" w:firstRow="0" w:lastRow="0" w:firstColumn="1" w:lastColumn="0" w:oddVBand="0" w:evenVBand="0" w:oddHBand="0" w:evenHBand="0" w:firstRowFirstColumn="0" w:firstRowLastColumn="0" w:lastRowFirstColumn="0" w:lastRowLastColumn="0"/>
            <w:tcW w:w="3056" w:type="dxa"/>
            <w:gridSpan w:val="2"/>
            <w:shd w:val="clear" w:color="auto" w:fill="auto"/>
          </w:tcPr>
          <w:p w14:paraId="4E1EE4E2" w14:textId="77777777" w:rsidR="001E459C" w:rsidRPr="00F95FBD" w:rsidRDefault="001E459C" w:rsidP="001E459C">
            <w:pPr>
              <w:pStyle w:val="Tabulka"/>
            </w:pPr>
            <w:r w:rsidRPr="00F95FBD">
              <w:t>Adresa</w:t>
            </w:r>
          </w:p>
        </w:tc>
        <w:tc>
          <w:tcPr>
            <w:tcW w:w="5812" w:type="dxa"/>
            <w:shd w:val="clear" w:color="auto" w:fill="auto"/>
          </w:tcPr>
          <w:p w14:paraId="123F9EC0" w14:textId="722D8A73" w:rsidR="001E459C" w:rsidRPr="00FB4272" w:rsidRDefault="00FC4E05" w:rsidP="001E459C">
            <w:pPr>
              <w:spacing w:before="40" w:after="40" w:line="240" w:lineRule="auto"/>
              <w:cnfStyle w:val="000000000000" w:firstRow="0" w:lastRow="0" w:firstColumn="0" w:lastColumn="0" w:oddVBand="0" w:evenVBand="0" w:oddHBand="0" w:evenHBand="0" w:firstRowFirstColumn="0" w:firstRowLastColumn="0" w:lastRowFirstColumn="0" w:lastRowLastColumn="0"/>
              <w:rPr>
                <w:highlight w:val="green"/>
              </w:rPr>
            </w:pPr>
            <w:r>
              <w:t xml:space="preserve">Václavkova 169/1, 160 00 </w:t>
            </w:r>
            <w:r w:rsidR="001E459C" w:rsidRPr="00160CB3">
              <w:t>Praha 6 - Dejvice</w:t>
            </w:r>
          </w:p>
        </w:tc>
      </w:tr>
      <w:tr w:rsidR="001E459C" w:rsidRPr="00F95FBD" w14:paraId="25D6AF12" w14:textId="77777777" w:rsidTr="00BF30BB">
        <w:tc>
          <w:tcPr>
            <w:cnfStyle w:val="001000000000" w:firstRow="0" w:lastRow="0" w:firstColumn="1" w:lastColumn="0" w:oddVBand="0" w:evenVBand="0" w:oddHBand="0" w:evenHBand="0" w:firstRowFirstColumn="0" w:firstRowLastColumn="0" w:lastRowFirstColumn="0" w:lastRowLastColumn="0"/>
            <w:tcW w:w="3056" w:type="dxa"/>
            <w:gridSpan w:val="2"/>
            <w:shd w:val="clear" w:color="auto" w:fill="auto"/>
          </w:tcPr>
          <w:p w14:paraId="50E32CA7" w14:textId="77777777" w:rsidR="001E459C" w:rsidRPr="00F95FBD" w:rsidRDefault="001E459C" w:rsidP="001E459C">
            <w:pPr>
              <w:pStyle w:val="Tabulka"/>
            </w:pPr>
            <w:r w:rsidRPr="00F95FBD">
              <w:t>E-mail</w:t>
            </w:r>
          </w:p>
        </w:tc>
        <w:tc>
          <w:tcPr>
            <w:tcW w:w="5812" w:type="dxa"/>
            <w:tcBorders>
              <w:bottom w:val="single" w:sz="2" w:space="0" w:color="auto"/>
            </w:tcBorders>
            <w:shd w:val="clear" w:color="auto" w:fill="auto"/>
          </w:tcPr>
          <w:p w14:paraId="3634E234" w14:textId="2753B8C5" w:rsidR="001E459C" w:rsidRPr="00FB4272" w:rsidRDefault="00FC4E05" w:rsidP="001E459C">
            <w:pPr>
              <w:spacing w:before="40" w:after="40" w:line="240" w:lineRule="auto"/>
              <w:cnfStyle w:val="000000000000" w:firstRow="0" w:lastRow="0" w:firstColumn="0" w:lastColumn="0" w:oddVBand="0" w:evenVBand="0" w:oddHBand="0" w:evenHBand="0" w:firstRowFirstColumn="0" w:firstRowLastColumn="0" w:lastRowFirstColumn="0" w:lastRowLastColumn="0"/>
              <w:rPr>
                <w:highlight w:val="green"/>
              </w:rPr>
            </w:pPr>
            <w:r>
              <w:t>pokornyv</w:t>
            </w:r>
            <w:r w:rsidR="001E459C" w:rsidRPr="00160CB3">
              <w:t>@spravazeleznic.cz</w:t>
            </w:r>
          </w:p>
        </w:tc>
      </w:tr>
      <w:tr w:rsidR="00BF30BB" w:rsidRPr="00F95FBD" w14:paraId="1F3492E0" w14:textId="77777777" w:rsidTr="00BF30BB">
        <w:trPr>
          <w:trHeight w:val="300"/>
        </w:trPr>
        <w:tc>
          <w:tcPr>
            <w:cnfStyle w:val="001000000000" w:firstRow="0" w:lastRow="0" w:firstColumn="1" w:lastColumn="0" w:oddVBand="0" w:evenVBand="0" w:oddHBand="0" w:evenHBand="0" w:firstRowFirstColumn="0" w:firstRowLastColumn="0" w:lastRowFirstColumn="0" w:lastRowLastColumn="0"/>
            <w:tcW w:w="3056" w:type="dxa"/>
            <w:gridSpan w:val="2"/>
            <w:tcBorders>
              <w:bottom w:val="nil"/>
            </w:tcBorders>
            <w:shd w:val="clear" w:color="auto" w:fill="auto"/>
          </w:tcPr>
          <w:p w14:paraId="380718A3" w14:textId="1241AC1A" w:rsidR="00BF30BB" w:rsidRPr="00F95FBD" w:rsidRDefault="00BF30BB" w:rsidP="001E459C">
            <w:pPr>
              <w:pStyle w:val="Tabulka"/>
            </w:pPr>
            <w:r w:rsidRPr="00F95FBD">
              <w:t>Telefon</w:t>
            </w:r>
          </w:p>
        </w:tc>
        <w:tc>
          <w:tcPr>
            <w:tcW w:w="5812" w:type="dxa"/>
            <w:tcBorders>
              <w:bottom w:val="nil"/>
            </w:tcBorders>
            <w:shd w:val="clear" w:color="auto" w:fill="auto"/>
          </w:tcPr>
          <w:p w14:paraId="0348E98E" w14:textId="37769682" w:rsidR="00BF30BB" w:rsidRPr="00BF30BB" w:rsidRDefault="00FC4E05" w:rsidP="001E459C">
            <w:pPr>
              <w:spacing w:before="40" w:after="40" w:line="240" w:lineRule="auto"/>
              <w:cnfStyle w:val="000000000000" w:firstRow="0" w:lastRow="0" w:firstColumn="0" w:lastColumn="0" w:oddVBand="0" w:evenVBand="0" w:oddHBand="0" w:evenHBand="0" w:firstRowFirstColumn="0" w:firstRowLastColumn="0" w:lastRowFirstColumn="0" w:lastRowLastColumn="0"/>
            </w:pPr>
            <w:r>
              <w:t>724 275 182</w:t>
            </w:r>
          </w:p>
        </w:tc>
      </w:tr>
      <w:tr w:rsidR="00BF30BB" w:rsidRPr="00F95FBD" w14:paraId="76E1CA79" w14:textId="77777777" w:rsidTr="00345293">
        <w:trPr>
          <w:trHeight w:val="300"/>
        </w:trPr>
        <w:tc>
          <w:tcPr>
            <w:cnfStyle w:val="001000000000" w:firstRow="0" w:lastRow="0" w:firstColumn="1" w:lastColumn="0" w:oddVBand="0" w:evenVBand="0" w:oddHBand="0" w:evenHBand="0" w:firstRowFirstColumn="0" w:firstRowLastColumn="0" w:lastRowFirstColumn="0" w:lastRowLastColumn="0"/>
            <w:tcW w:w="1528" w:type="dxa"/>
            <w:tcBorders>
              <w:top w:val="nil"/>
              <w:bottom w:val="nil"/>
              <w:right w:val="nil"/>
            </w:tcBorders>
            <w:shd w:val="clear" w:color="auto" w:fill="auto"/>
          </w:tcPr>
          <w:p w14:paraId="3D5D1238" w14:textId="77777777" w:rsidR="00BF30BB" w:rsidRPr="00F95FBD" w:rsidRDefault="00BF30BB" w:rsidP="001E459C">
            <w:pPr>
              <w:pStyle w:val="Tabulka"/>
            </w:pPr>
          </w:p>
        </w:tc>
        <w:tc>
          <w:tcPr>
            <w:tcW w:w="7340" w:type="dxa"/>
            <w:gridSpan w:val="2"/>
            <w:tcBorders>
              <w:top w:val="nil"/>
              <w:left w:val="nil"/>
              <w:bottom w:val="nil"/>
            </w:tcBorders>
            <w:shd w:val="clear" w:color="auto" w:fill="auto"/>
          </w:tcPr>
          <w:p w14:paraId="1E853227" w14:textId="77777777" w:rsidR="00BF30BB" w:rsidRPr="00160CB3" w:rsidRDefault="00BF30BB" w:rsidP="001E459C">
            <w:pPr>
              <w:spacing w:before="40" w:after="40" w:line="240" w:lineRule="auto"/>
              <w:cnfStyle w:val="000000000000" w:firstRow="0" w:lastRow="0" w:firstColumn="0" w:lastColumn="0" w:oddVBand="0" w:evenVBand="0" w:oddHBand="0" w:evenHBand="0" w:firstRowFirstColumn="0" w:firstRowLastColumn="0" w:lastRowFirstColumn="0" w:lastRowLastColumn="0"/>
            </w:pP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1757239C" w:rsidR="00817F98" w:rsidRPr="000C2B01" w:rsidRDefault="00834C92"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66614">
              <w:rPr>
                <w:b/>
              </w:rPr>
              <w:t>Ing. Martin Šesták</w:t>
            </w:r>
          </w:p>
        </w:tc>
      </w:tr>
      <w:tr w:rsidR="00834C92"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34C92" w:rsidRPr="000C2B01" w:rsidRDefault="00834C92" w:rsidP="00834C92">
            <w:pPr>
              <w:pStyle w:val="Tabulka"/>
              <w:rPr>
                <w:rStyle w:val="Nadpisvtabulce"/>
                <w:b w:val="0"/>
              </w:rPr>
            </w:pPr>
            <w:r>
              <w:rPr>
                <w:rStyle w:val="Nadpisvtabulce"/>
                <w:b w:val="0"/>
              </w:rPr>
              <w:t>Adresa</w:t>
            </w:r>
          </w:p>
        </w:tc>
        <w:tc>
          <w:tcPr>
            <w:tcW w:w="5812" w:type="dxa"/>
            <w:shd w:val="clear" w:color="auto" w:fill="auto"/>
          </w:tcPr>
          <w:p w14:paraId="530E77D9" w14:textId="2C37F5BC" w:rsidR="00834C92" w:rsidRPr="000C2B01" w:rsidRDefault="00834C92" w:rsidP="00834C9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3E94">
              <w:t>Sušická 1105/25, 326 00 Plzeň</w:t>
            </w:r>
            <w:r w:rsidRPr="000C2B01">
              <w:rPr>
                <w:highlight w:val="green"/>
              </w:rPr>
              <w:t xml:space="preserve"> </w:t>
            </w:r>
          </w:p>
        </w:tc>
      </w:tr>
      <w:tr w:rsidR="00834C92"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34C92" w:rsidRPr="000C2B01" w:rsidRDefault="00834C92" w:rsidP="00834C92">
            <w:pPr>
              <w:pStyle w:val="Tabulka"/>
            </w:pPr>
            <w:r w:rsidRPr="000C2B01">
              <w:t>E-mail</w:t>
            </w:r>
          </w:p>
        </w:tc>
        <w:tc>
          <w:tcPr>
            <w:tcW w:w="5812" w:type="dxa"/>
            <w:shd w:val="clear" w:color="auto" w:fill="auto"/>
          </w:tcPr>
          <w:p w14:paraId="6777495D" w14:textId="5E918AB8" w:rsidR="00834C92" w:rsidRPr="000C2B01" w:rsidRDefault="00834C92" w:rsidP="00834C9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3E94">
              <w:t>SestakM@</w:t>
            </w:r>
            <w:r>
              <w:t>spravazeleznic</w:t>
            </w:r>
            <w:r w:rsidRPr="00DB3E94">
              <w:t>.cz</w:t>
            </w:r>
          </w:p>
        </w:tc>
      </w:tr>
      <w:tr w:rsidR="00834C92"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34C92" w:rsidRPr="000C2B01" w:rsidRDefault="00834C92" w:rsidP="00834C92">
            <w:pPr>
              <w:pStyle w:val="Tabulka"/>
            </w:pPr>
            <w:r w:rsidRPr="000C2B01">
              <w:t>Telefon</w:t>
            </w:r>
          </w:p>
        </w:tc>
        <w:tc>
          <w:tcPr>
            <w:tcW w:w="5812" w:type="dxa"/>
            <w:shd w:val="clear" w:color="auto" w:fill="auto"/>
          </w:tcPr>
          <w:p w14:paraId="3471AD17" w14:textId="23C60D13" w:rsidR="00834C92" w:rsidRPr="000C2B01" w:rsidRDefault="00834C92" w:rsidP="00834C9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3E94">
              <w:t>602 708 920</w:t>
            </w:r>
          </w:p>
        </w:tc>
      </w:tr>
    </w:tbl>
    <w:p w14:paraId="045F2D96" w14:textId="1DB5E885" w:rsidR="00817F98" w:rsidRDefault="00817F98" w:rsidP="00817F98">
      <w:pPr>
        <w:pStyle w:val="Textbezodsazen"/>
      </w:pPr>
    </w:p>
    <w:p w14:paraId="52648CF6" w14:textId="77777777" w:rsidR="00817F98" w:rsidRPr="007048CE" w:rsidRDefault="00817F98" w:rsidP="00817F98">
      <w:pPr>
        <w:pStyle w:val="Nadpisbezsl1-2"/>
        <w:tabs>
          <w:tab w:val="left" w:pos="2292"/>
        </w:tabs>
      </w:pPr>
      <w:r w:rsidRPr="007048CE">
        <w:lastRenderedPageBreak/>
        <w:t>Za Zhotovitele</w:t>
      </w:r>
      <w:r w:rsidRPr="007048CE">
        <w:tab/>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36A441EC" w:rsidR="00817F98" w:rsidRDefault="00817F98" w:rsidP="00817F98">
      <w:pPr>
        <w:pStyle w:val="Tabulka"/>
      </w:pPr>
    </w:p>
    <w:p w14:paraId="1FB19D8F" w14:textId="77777777" w:rsidR="007048CE" w:rsidRPr="00F95FBD" w:rsidRDefault="007048CE" w:rsidP="007048CE">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7048CE" w:rsidRPr="00F95FBD" w14:paraId="48F75EDD" w14:textId="77777777" w:rsidTr="00D55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F63A02" w14:textId="77777777" w:rsidR="007048CE" w:rsidRPr="00F95FBD" w:rsidRDefault="007048CE" w:rsidP="00D55ACE">
            <w:pPr>
              <w:pStyle w:val="Tabulka"/>
              <w:rPr>
                <w:rStyle w:val="Nadpisvtabulce"/>
              </w:rPr>
            </w:pPr>
            <w:r w:rsidRPr="00F95FBD">
              <w:rPr>
                <w:rStyle w:val="Nadpisvtabulce"/>
              </w:rPr>
              <w:t>Jméno a příjmení</w:t>
            </w:r>
          </w:p>
        </w:tc>
        <w:tc>
          <w:tcPr>
            <w:tcW w:w="5812" w:type="dxa"/>
            <w:shd w:val="clear" w:color="auto" w:fill="auto"/>
          </w:tcPr>
          <w:p w14:paraId="301C4E5F" w14:textId="77777777" w:rsidR="007048CE" w:rsidRPr="00F95FBD" w:rsidRDefault="007048CE" w:rsidP="00D55AC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048CE" w:rsidRPr="00F95FBD" w14:paraId="442E44DC" w14:textId="77777777" w:rsidTr="00D55A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FF21A5" w14:textId="77777777" w:rsidR="007048CE" w:rsidRPr="00F95FBD" w:rsidRDefault="007048CE" w:rsidP="00D55ACE">
            <w:pPr>
              <w:pStyle w:val="Tabulka"/>
            </w:pPr>
            <w:r w:rsidRPr="00F95FBD">
              <w:t>Adresa</w:t>
            </w:r>
          </w:p>
        </w:tc>
        <w:tc>
          <w:tcPr>
            <w:tcW w:w="5812" w:type="dxa"/>
            <w:shd w:val="clear" w:color="auto" w:fill="auto"/>
          </w:tcPr>
          <w:p w14:paraId="5ABA9D38" w14:textId="77777777" w:rsidR="007048CE" w:rsidRPr="00F95FBD" w:rsidRDefault="007048CE" w:rsidP="00D55A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048CE" w:rsidRPr="00F95FBD" w14:paraId="4C30A13B" w14:textId="77777777" w:rsidTr="00D55A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48BC1" w14:textId="77777777" w:rsidR="007048CE" w:rsidRPr="00F95FBD" w:rsidRDefault="007048CE" w:rsidP="00D55ACE">
            <w:pPr>
              <w:pStyle w:val="Tabulka"/>
            </w:pPr>
            <w:r w:rsidRPr="00F95FBD">
              <w:t>E-mail</w:t>
            </w:r>
          </w:p>
        </w:tc>
        <w:tc>
          <w:tcPr>
            <w:tcW w:w="5812" w:type="dxa"/>
            <w:shd w:val="clear" w:color="auto" w:fill="auto"/>
          </w:tcPr>
          <w:p w14:paraId="3542512B" w14:textId="77777777" w:rsidR="007048CE" w:rsidRPr="00F95FBD" w:rsidRDefault="007048CE" w:rsidP="00D55A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048CE" w:rsidRPr="00F95FBD" w14:paraId="7615E70C" w14:textId="77777777" w:rsidTr="00D55A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A640A2" w14:textId="77777777" w:rsidR="007048CE" w:rsidRPr="00F95FBD" w:rsidRDefault="007048CE" w:rsidP="00D55ACE">
            <w:pPr>
              <w:pStyle w:val="Tabulka"/>
            </w:pPr>
            <w:r w:rsidRPr="00F95FBD">
              <w:t>Telefon</w:t>
            </w:r>
          </w:p>
        </w:tc>
        <w:tc>
          <w:tcPr>
            <w:tcW w:w="5812" w:type="dxa"/>
            <w:shd w:val="clear" w:color="auto" w:fill="auto"/>
          </w:tcPr>
          <w:p w14:paraId="050A456C" w14:textId="77777777" w:rsidR="007048CE" w:rsidRPr="00F95FBD" w:rsidRDefault="007048CE" w:rsidP="00D55A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81DACB" w14:textId="77777777" w:rsidR="007048CE" w:rsidRDefault="007048CE" w:rsidP="00817F98">
      <w:pPr>
        <w:pStyle w:val="Tabulka"/>
      </w:pPr>
    </w:p>
    <w:p w14:paraId="399DB525" w14:textId="77777777" w:rsidR="00817F98" w:rsidRPr="00F95FBD" w:rsidRDefault="00817F98" w:rsidP="00817F98">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062AEE9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B17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600DA2C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95F24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FA3BE" w14:textId="77777777" w:rsidR="00817F98" w:rsidRPr="00F95FBD" w:rsidRDefault="00817F98" w:rsidP="00817F98">
            <w:pPr>
              <w:pStyle w:val="Tabulka"/>
              <w:keepNext/>
            </w:pPr>
            <w:r w:rsidRPr="00F95FBD">
              <w:t>Adresa</w:t>
            </w:r>
          </w:p>
        </w:tc>
        <w:tc>
          <w:tcPr>
            <w:tcW w:w="5812" w:type="dxa"/>
            <w:shd w:val="clear" w:color="auto" w:fill="auto"/>
          </w:tcPr>
          <w:p w14:paraId="4B09932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9E18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83ED5" w14:textId="77777777" w:rsidR="00817F98" w:rsidRPr="00F95FBD" w:rsidRDefault="00817F98" w:rsidP="00817F98">
            <w:pPr>
              <w:pStyle w:val="Tabulka"/>
              <w:keepNext/>
            </w:pPr>
            <w:r w:rsidRPr="00F95FBD">
              <w:t>E-mail</w:t>
            </w:r>
          </w:p>
        </w:tc>
        <w:tc>
          <w:tcPr>
            <w:tcW w:w="5812" w:type="dxa"/>
            <w:shd w:val="clear" w:color="auto" w:fill="auto"/>
          </w:tcPr>
          <w:p w14:paraId="572F6E0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5B720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4B00" w14:textId="77777777" w:rsidR="00817F98" w:rsidRPr="00F95FBD" w:rsidRDefault="00817F98" w:rsidP="00817F98">
            <w:pPr>
              <w:pStyle w:val="Tabulka"/>
            </w:pPr>
            <w:r w:rsidRPr="00F95FBD">
              <w:t>Telefon</w:t>
            </w:r>
          </w:p>
        </w:tc>
        <w:tc>
          <w:tcPr>
            <w:tcW w:w="5812" w:type="dxa"/>
            <w:shd w:val="clear" w:color="auto" w:fill="auto"/>
          </w:tcPr>
          <w:p w14:paraId="19A321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77777777"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77777777"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7777777"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A3B505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7777777"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77777777" w:rsidR="00817F98" w:rsidRPr="00F95FBD" w:rsidRDefault="00817F98" w:rsidP="00817F98">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0C6A7E58" w:rsidR="00817F98" w:rsidRDefault="00817F98" w:rsidP="00817F98">
      <w:pPr>
        <w:pStyle w:val="Tabulka"/>
      </w:pPr>
    </w:p>
    <w:p w14:paraId="3871AE84" w14:textId="77777777" w:rsidR="007048CE" w:rsidRPr="00F95FBD" w:rsidRDefault="007048CE" w:rsidP="007048CE">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7048CE" w:rsidRPr="00F95FBD" w14:paraId="474A8A0A" w14:textId="77777777" w:rsidTr="00D55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40D95D" w14:textId="77777777" w:rsidR="007048CE" w:rsidRPr="00F95FBD" w:rsidRDefault="007048CE" w:rsidP="00D55ACE">
            <w:pPr>
              <w:pStyle w:val="Tabulka"/>
              <w:rPr>
                <w:rStyle w:val="Nadpisvtabulce"/>
              </w:rPr>
            </w:pPr>
            <w:r w:rsidRPr="00F95FBD">
              <w:rPr>
                <w:rStyle w:val="Nadpisvtabulce"/>
              </w:rPr>
              <w:t>Jméno a příjmení</w:t>
            </w:r>
          </w:p>
        </w:tc>
        <w:tc>
          <w:tcPr>
            <w:tcW w:w="5812" w:type="dxa"/>
            <w:shd w:val="clear" w:color="auto" w:fill="auto"/>
          </w:tcPr>
          <w:p w14:paraId="5EDFB5B3" w14:textId="77777777" w:rsidR="007048CE" w:rsidRPr="00F95FBD" w:rsidRDefault="007048CE" w:rsidP="00D55AC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048CE" w:rsidRPr="00F95FBD" w14:paraId="2E869D2D" w14:textId="77777777" w:rsidTr="00D55A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9E7EB2" w14:textId="77777777" w:rsidR="007048CE" w:rsidRPr="00F95FBD" w:rsidRDefault="007048CE" w:rsidP="00D55ACE">
            <w:pPr>
              <w:pStyle w:val="Tabulka"/>
            </w:pPr>
            <w:r w:rsidRPr="00F95FBD">
              <w:t>Adresa</w:t>
            </w:r>
          </w:p>
        </w:tc>
        <w:tc>
          <w:tcPr>
            <w:tcW w:w="5812" w:type="dxa"/>
            <w:shd w:val="clear" w:color="auto" w:fill="auto"/>
          </w:tcPr>
          <w:p w14:paraId="086F3D12" w14:textId="77777777" w:rsidR="007048CE" w:rsidRPr="00F95FBD" w:rsidRDefault="007048CE" w:rsidP="00D55A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048CE" w:rsidRPr="00F95FBD" w14:paraId="5E2C5D26" w14:textId="77777777" w:rsidTr="00D55A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48A5AE" w14:textId="77777777" w:rsidR="007048CE" w:rsidRPr="00F95FBD" w:rsidRDefault="007048CE" w:rsidP="00D55ACE">
            <w:pPr>
              <w:pStyle w:val="Tabulka"/>
            </w:pPr>
            <w:r w:rsidRPr="00F95FBD">
              <w:t>E-mail</w:t>
            </w:r>
          </w:p>
        </w:tc>
        <w:tc>
          <w:tcPr>
            <w:tcW w:w="5812" w:type="dxa"/>
            <w:shd w:val="clear" w:color="auto" w:fill="auto"/>
          </w:tcPr>
          <w:p w14:paraId="6708F859" w14:textId="77777777" w:rsidR="007048CE" w:rsidRPr="00F95FBD" w:rsidRDefault="007048CE" w:rsidP="00D55A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048CE" w:rsidRPr="00F95FBD" w14:paraId="6D28BD3B" w14:textId="77777777" w:rsidTr="00D55A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E6D71" w14:textId="77777777" w:rsidR="007048CE" w:rsidRPr="00F95FBD" w:rsidRDefault="007048CE" w:rsidP="00D55ACE">
            <w:pPr>
              <w:pStyle w:val="Tabulka"/>
            </w:pPr>
            <w:r w:rsidRPr="00F95FBD">
              <w:t>Telefon</w:t>
            </w:r>
          </w:p>
        </w:tc>
        <w:tc>
          <w:tcPr>
            <w:tcW w:w="5812" w:type="dxa"/>
            <w:shd w:val="clear" w:color="auto" w:fill="auto"/>
          </w:tcPr>
          <w:p w14:paraId="49B984CE" w14:textId="77777777" w:rsidR="007048CE" w:rsidRPr="00F95FBD" w:rsidRDefault="007048CE" w:rsidP="00D55A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A8055B" w14:textId="6C10EA95" w:rsidR="007048CE" w:rsidRDefault="007048CE" w:rsidP="00817F98">
      <w:pPr>
        <w:pStyle w:val="Tabulka"/>
      </w:pPr>
    </w:p>
    <w:p w14:paraId="618B399E" w14:textId="21811DBC" w:rsidR="007048CE" w:rsidRPr="00F95FBD" w:rsidRDefault="007048CE" w:rsidP="007048CE">
      <w:pPr>
        <w:pStyle w:val="Nadpistabulky"/>
        <w:rPr>
          <w:sz w:val="18"/>
          <w:szCs w:val="18"/>
        </w:rPr>
      </w:pPr>
      <w:r>
        <w:rPr>
          <w:sz w:val="18"/>
          <w:szCs w:val="18"/>
        </w:rPr>
        <w:t>Specialista na geotechniku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7048CE" w:rsidRPr="00F95FBD" w14:paraId="61D28DF5" w14:textId="77777777" w:rsidTr="00D55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2E4455" w14:textId="77777777" w:rsidR="007048CE" w:rsidRPr="00F95FBD" w:rsidRDefault="007048CE" w:rsidP="00D55ACE">
            <w:pPr>
              <w:pStyle w:val="Tabulka"/>
              <w:rPr>
                <w:rStyle w:val="Nadpisvtabulce"/>
              </w:rPr>
            </w:pPr>
            <w:r w:rsidRPr="00F95FBD">
              <w:rPr>
                <w:rStyle w:val="Nadpisvtabulce"/>
              </w:rPr>
              <w:t>Jméno a příjmení</w:t>
            </w:r>
          </w:p>
        </w:tc>
        <w:tc>
          <w:tcPr>
            <w:tcW w:w="5812" w:type="dxa"/>
            <w:shd w:val="clear" w:color="auto" w:fill="auto"/>
          </w:tcPr>
          <w:p w14:paraId="4B0033DD" w14:textId="77777777" w:rsidR="007048CE" w:rsidRPr="00F95FBD" w:rsidRDefault="007048CE" w:rsidP="00D55AC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048CE" w:rsidRPr="00F95FBD" w14:paraId="0700BF60" w14:textId="77777777" w:rsidTr="00D55A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9CE6B0" w14:textId="77777777" w:rsidR="007048CE" w:rsidRPr="00F95FBD" w:rsidRDefault="007048CE" w:rsidP="00D55ACE">
            <w:pPr>
              <w:pStyle w:val="Tabulka"/>
            </w:pPr>
            <w:r w:rsidRPr="00F95FBD">
              <w:t>Adresa</w:t>
            </w:r>
          </w:p>
        </w:tc>
        <w:tc>
          <w:tcPr>
            <w:tcW w:w="5812" w:type="dxa"/>
            <w:shd w:val="clear" w:color="auto" w:fill="auto"/>
          </w:tcPr>
          <w:p w14:paraId="4F4AE359" w14:textId="77777777" w:rsidR="007048CE" w:rsidRPr="00F95FBD" w:rsidRDefault="007048CE" w:rsidP="00D55A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048CE" w:rsidRPr="00F95FBD" w14:paraId="7E5810F3" w14:textId="77777777" w:rsidTr="00D55A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BA8AE2" w14:textId="77777777" w:rsidR="007048CE" w:rsidRPr="00F95FBD" w:rsidRDefault="007048CE" w:rsidP="00D55ACE">
            <w:pPr>
              <w:pStyle w:val="Tabulka"/>
            </w:pPr>
            <w:r w:rsidRPr="00F95FBD">
              <w:t>E-mail</w:t>
            </w:r>
          </w:p>
        </w:tc>
        <w:tc>
          <w:tcPr>
            <w:tcW w:w="5812" w:type="dxa"/>
            <w:shd w:val="clear" w:color="auto" w:fill="auto"/>
          </w:tcPr>
          <w:p w14:paraId="096EE51C" w14:textId="77777777" w:rsidR="007048CE" w:rsidRPr="00F95FBD" w:rsidRDefault="007048CE" w:rsidP="00D55A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048CE" w:rsidRPr="00F95FBD" w14:paraId="17C74D2D" w14:textId="77777777" w:rsidTr="00D55A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8F39CF" w14:textId="77777777" w:rsidR="007048CE" w:rsidRPr="00F95FBD" w:rsidRDefault="007048CE" w:rsidP="00D55ACE">
            <w:pPr>
              <w:pStyle w:val="Tabulka"/>
            </w:pPr>
            <w:r w:rsidRPr="00F95FBD">
              <w:t>Telefon</w:t>
            </w:r>
          </w:p>
        </w:tc>
        <w:tc>
          <w:tcPr>
            <w:tcW w:w="5812" w:type="dxa"/>
            <w:shd w:val="clear" w:color="auto" w:fill="auto"/>
          </w:tcPr>
          <w:p w14:paraId="78A973AB" w14:textId="77777777" w:rsidR="007048CE" w:rsidRPr="00F95FBD" w:rsidRDefault="007048CE" w:rsidP="00D55A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04386F" w14:textId="77777777" w:rsidR="007048CE" w:rsidRDefault="007048CE" w:rsidP="00817F98">
      <w:pPr>
        <w:pStyle w:val="Tabulka"/>
      </w:pPr>
    </w:p>
    <w:p w14:paraId="1D2B5293" w14:textId="77777777"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327F5F8D"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275A21E9"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0696604F" w14:textId="77777777" w:rsidR="00817F98" w:rsidRDefault="00817F98" w:rsidP="00817F98">
      <w:pPr>
        <w:pStyle w:val="Textbezodsazen"/>
      </w:pPr>
      <w:r>
        <w:lastRenderedPageBreak/>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615"/>
        <w:gridCol w:w="4227"/>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16014713" w:rsidR="004436EE" w:rsidRPr="004436EE" w:rsidRDefault="005F5A04" w:rsidP="0020397D">
            <w:pPr>
              <w:pStyle w:val="Tabulka"/>
              <w:cnfStyle w:val="000000000000" w:firstRow="0" w:lastRow="0" w:firstColumn="0" w:lastColumn="0" w:oddVBand="0" w:evenVBand="0" w:oddHBand="0" w:evenHBand="0" w:firstRowFirstColumn="0" w:firstRowLastColumn="0" w:lastRowFirstColumn="0" w:lastRowLastColumn="0"/>
            </w:pPr>
            <w:r>
              <w:t>80 000 000,- Kč</w:t>
            </w:r>
          </w:p>
        </w:tc>
      </w:tr>
    </w:tbl>
    <w:p w14:paraId="67A8AF64" w14:textId="77777777" w:rsidR="004436EE" w:rsidRDefault="004436EE" w:rsidP="00671F70">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5F5A04"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42D1DC1D" w:rsidR="005F5A04" w:rsidRPr="00C66209" w:rsidRDefault="005F5A04" w:rsidP="005F5A04">
            <w:pPr>
              <w:pStyle w:val="Tabulka"/>
            </w:pPr>
            <w:r w:rsidRPr="007E5694">
              <w:t xml:space="preserve">Záměr projektu „Rozšíření odstavných kapacit ŽUP – lokalita Malletova“, </w:t>
            </w:r>
            <w:r>
              <w:t xml:space="preserve">včetně doprovodné dokumentace, </w:t>
            </w:r>
            <w:r w:rsidRPr="007E5694">
              <w:t>zpracovatel Správa železnic, Odbor projektování staveb</w:t>
            </w:r>
          </w:p>
        </w:tc>
        <w:tc>
          <w:tcPr>
            <w:tcW w:w="3129" w:type="dxa"/>
          </w:tcPr>
          <w:p w14:paraId="07F622F3" w14:textId="77777777" w:rsidR="005F5A04" w:rsidRPr="00C66209" w:rsidRDefault="005F5A04" w:rsidP="005F5A04">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5F5A04" w:rsidRPr="00C66209" w:rsidRDefault="005F5A04" w:rsidP="005F5A04">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616DCEA" w14:textId="08A772A9" w:rsidR="005F5A04" w:rsidRPr="00C66209" w:rsidRDefault="005F5A04" w:rsidP="005F5A04">
            <w:pPr>
              <w:pStyle w:val="Tabulka"/>
              <w:jc w:val="center"/>
              <w:cnfStyle w:val="000000000000" w:firstRow="0" w:lastRow="0" w:firstColumn="0" w:lastColumn="0" w:oddVBand="0" w:evenVBand="0" w:oddHBand="0" w:evenHBand="0" w:firstRowFirstColumn="0" w:firstRowLastColumn="0" w:lastRowFirstColumn="0" w:lastRowLastColumn="0"/>
            </w:pPr>
            <w:r>
              <w:t>04/2021</w:t>
            </w:r>
          </w:p>
        </w:tc>
      </w:tr>
      <w:tr w:rsidR="005F5A04"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28E67364" w:rsidR="005F5A04" w:rsidRPr="005F5A04" w:rsidRDefault="005F5A04" w:rsidP="005F5A04">
            <w:pPr>
              <w:pStyle w:val="Tabulka"/>
              <w:rPr>
                <w:color w:val="FF0000"/>
              </w:rPr>
            </w:pPr>
            <w:r w:rsidRPr="005C3851">
              <w:t>DSP „Přímé propojení ŽST. Praha hl.n. a SÚ Libeň“, zpracovatel PRODIN</w:t>
            </w:r>
            <w:r w:rsidR="005C3851" w:rsidRPr="005C3851">
              <w:t xml:space="preserve"> - nedokončená projektová dokumentace</w:t>
            </w:r>
          </w:p>
        </w:tc>
        <w:tc>
          <w:tcPr>
            <w:tcW w:w="3129" w:type="dxa"/>
          </w:tcPr>
          <w:p w14:paraId="2D738D6B" w14:textId="77777777" w:rsidR="005F5A04" w:rsidRPr="005F5A04" w:rsidRDefault="005F5A04" w:rsidP="005F5A04">
            <w:pPr>
              <w:pStyle w:val="Tabulka"/>
              <w:jc w:val="center"/>
              <w:cnfStyle w:val="000000000000" w:firstRow="0" w:lastRow="0" w:firstColumn="0" w:lastColumn="0" w:oddVBand="0" w:evenVBand="0" w:oddHBand="0" w:evenHBand="0" w:firstRowFirstColumn="0" w:firstRowLastColumn="0" w:lastRowFirstColumn="0" w:lastRowLastColumn="0"/>
              <w:rPr>
                <w:color w:val="FF0000"/>
              </w:rPr>
            </w:pPr>
          </w:p>
        </w:tc>
        <w:tc>
          <w:tcPr>
            <w:tcW w:w="2957" w:type="dxa"/>
          </w:tcPr>
          <w:p w14:paraId="6DC600A7" w14:textId="36CF0C95" w:rsidR="005F5A04" w:rsidRPr="005F5A04" w:rsidRDefault="005F5A04" w:rsidP="005F5A04">
            <w:pPr>
              <w:pStyle w:val="Tabulka"/>
              <w:jc w:val="center"/>
              <w:cnfStyle w:val="000000000000" w:firstRow="0" w:lastRow="0" w:firstColumn="0" w:lastColumn="0" w:oddVBand="0" w:evenVBand="0" w:oddHBand="0" w:evenHBand="0" w:firstRowFirstColumn="0" w:firstRowLastColumn="0" w:lastRowFirstColumn="0" w:lastRowLastColumn="0"/>
              <w:rPr>
                <w:color w:val="FF0000"/>
              </w:rPr>
            </w:pPr>
            <w:r w:rsidRPr="005C3851">
              <w:t>02/2019</w:t>
            </w:r>
          </w:p>
        </w:tc>
      </w:tr>
      <w:tr w:rsidR="005F5A04" w:rsidRPr="00F95FBD" w14:paraId="2ED612EB"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426C3460" w14:textId="6591F6DF" w:rsidR="005F5A04" w:rsidRDefault="005F5A04" w:rsidP="005F5A04">
            <w:pPr>
              <w:pStyle w:val="Tabulka"/>
            </w:pPr>
            <w:r w:rsidRPr="009C12CB">
              <w:t>Zásady pro návrh technického řešení ETCS ve vazbě na kolejová řešení dopraven</w:t>
            </w:r>
          </w:p>
        </w:tc>
        <w:tc>
          <w:tcPr>
            <w:tcW w:w="3129" w:type="dxa"/>
          </w:tcPr>
          <w:p w14:paraId="4C221D0B" w14:textId="2BB8A3D4" w:rsidR="005F5A04" w:rsidRPr="00C66209" w:rsidRDefault="005F5A04" w:rsidP="005F5A04">
            <w:pPr>
              <w:pStyle w:val="Tabulka"/>
              <w:jc w:val="center"/>
              <w:cnfStyle w:val="000000000000" w:firstRow="0" w:lastRow="0" w:firstColumn="0" w:lastColumn="0" w:oddVBand="0" w:evenVBand="0" w:oddHBand="0" w:evenHBand="0" w:firstRowFirstColumn="0" w:firstRowLastColumn="0" w:lastRowFirstColumn="0" w:lastRowLastColumn="0"/>
            </w:pPr>
            <w:r w:rsidRPr="009C12CB">
              <w:t>20009/2018-SŽDC-GŘ-</w:t>
            </w:r>
            <w:r w:rsidRPr="00264390">
              <w:t>O6</w:t>
            </w:r>
          </w:p>
        </w:tc>
        <w:tc>
          <w:tcPr>
            <w:tcW w:w="2957" w:type="dxa"/>
          </w:tcPr>
          <w:p w14:paraId="53C1047D" w14:textId="6571B52F" w:rsidR="005F5A04" w:rsidRDefault="005F5A04" w:rsidP="005F5A04">
            <w:pPr>
              <w:pStyle w:val="Tabulka"/>
              <w:jc w:val="center"/>
              <w:cnfStyle w:val="000000000000" w:firstRow="0" w:lastRow="0" w:firstColumn="0" w:lastColumn="0" w:oddVBand="0" w:evenVBand="0" w:oddHBand="0" w:evenHBand="0" w:firstRowFirstColumn="0" w:firstRowLastColumn="0" w:lastRowFirstColumn="0" w:lastRowLastColumn="0"/>
            </w:pPr>
            <w:r>
              <w:t>8. 3. 2018</w:t>
            </w:r>
          </w:p>
        </w:tc>
      </w:tr>
      <w:tr w:rsidR="005F5A04" w:rsidRPr="00F95FBD" w14:paraId="5216712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1A181170" w14:textId="5640BC9E" w:rsidR="005F5A04" w:rsidRDefault="005F5A04" w:rsidP="005F5A04">
            <w:pPr>
              <w:pStyle w:val="Tabulka"/>
            </w:pPr>
            <w:r w:rsidRPr="007E5694">
              <w:t>Schvalovací doložka Ministerstva dopravy k ZP investiční akce</w:t>
            </w:r>
          </w:p>
        </w:tc>
        <w:tc>
          <w:tcPr>
            <w:tcW w:w="3129" w:type="dxa"/>
          </w:tcPr>
          <w:p w14:paraId="2861ABB6" w14:textId="0C90CC7F" w:rsidR="005F5A04" w:rsidRPr="00C66209" w:rsidRDefault="005F5A04" w:rsidP="005F5A04">
            <w:pPr>
              <w:pStyle w:val="Tabulka"/>
              <w:jc w:val="center"/>
              <w:cnfStyle w:val="000000000000" w:firstRow="0" w:lastRow="0" w:firstColumn="0" w:lastColumn="0" w:oddVBand="0" w:evenVBand="0" w:oddHBand="0" w:evenHBand="0" w:firstRowFirstColumn="0" w:firstRowLastColumn="0" w:lastRowFirstColumn="0" w:lastRowLastColumn="0"/>
            </w:pPr>
            <w:r w:rsidRPr="007E5694">
              <w:t>MD-16378/2021-910/2</w:t>
            </w:r>
          </w:p>
        </w:tc>
        <w:tc>
          <w:tcPr>
            <w:tcW w:w="2957" w:type="dxa"/>
          </w:tcPr>
          <w:p w14:paraId="46053D88" w14:textId="2A01E879" w:rsidR="005F5A04" w:rsidRDefault="005F5A04" w:rsidP="005F5A04">
            <w:pPr>
              <w:pStyle w:val="Tabulka"/>
              <w:jc w:val="center"/>
              <w:cnfStyle w:val="000000000000" w:firstRow="0" w:lastRow="0" w:firstColumn="0" w:lastColumn="0" w:oddVBand="0" w:evenVBand="0" w:oddHBand="0" w:evenHBand="0" w:firstRowFirstColumn="0" w:firstRowLastColumn="0" w:lastRowFirstColumn="0" w:lastRowLastColumn="0"/>
            </w:pPr>
            <w:r>
              <w:t>2. 6. 2021</w:t>
            </w: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0B9C716" w14:textId="0909CF72" w:rsidR="00345293" w:rsidRDefault="00D0544F" w:rsidP="00FC4E05">
      <w:pPr>
        <w:pStyle w:val="Nadpisbezsl1-2"/>
      </w:pPr>
      <w:r>
        <w:t>Zmocnění Vedoucího Zhotovitele</w:t>
      </w:r>
    </w:p>
    <w:p w14:paraId="74EFBC6F" w14:textId="6DF255A7" w:rsidR="00345293" w:rsidRDefault="00345293" w:rsidP="006A67D6">
      <w:pPr>
        <w:pStyle w:val="Textbezodsazen"/>
      </w:pPr>
    </w:p>
    <w:p w14:paraId="04CCD644" w14:textId="04FF8C16" w:rsidR="00345293" w:rsidRDefault="00345293" w:rsidP="006A67D6">
      <w:pPr>
        <w:pStyle w:val="Textbezodsazen"/>
      </w:pPr>
    </w:p>
    <w:p w14:paraId="5AADE7AE" w14:textId="446CEFC3" w:rsidR="00345293" w:rsidRDefault="00345293" w:rsidP="006A67D6">
      <w:pPr>
        <w:pStyle w:val="Textbezodsazen"/>
      </w:pPr>
    </w:p>
    <w:p w14:paraId="2236E322" w14:textId="1DB579D8" w:rsidR="00345293" w:rsidRDefault="00345293" w:rsidP="006A67D6">
      <w:pPr>
        <w:pStyle w:val="Textbezodsazen"/>
      </w:pPr>
    </w:p>
    <w:p w14:paraId="561019FA" w14:textId="300C4998" w:rsidR="00345293" w:rsidRDefault="00345293" w:rsidP="006A67D6">
      <w:pPr>
        <w:pStyle w:val="Textbezodsazen"/>
      </w:pPr>
    </w:p>
    <w:p w14:paraId="627029A7" w14:textId="139528D3" w:rsidR="00345293" w:rsidRDefault="00345293" w:rsidP="006A67D6">
      <w:pPr>
        <w:pStyle w:val="Textbezodsazen"/>
      </w:pPr>
    </w:p>
    <w:p w14:paraId="5C4BD448" w14:textId="2CE3E173" w:rsidR="00345293" w:rsidRDefault="00345293" w:rsidP="006A67D6">
      <w:pPr>
        <w:pStyle w:val="Textbezodsazen"/>
      </w:pPr>
    </w:p>
    <w:p w14:paraId="3D4CCAAD" w14:textId="11FC112D" w:rsidR="00345293" w:rsidRDefault="00345293" w:rsidP="006A67D6">
      <w:pPr>
        <w:pStyle w:val="Textbezodsazen"/>
      </w:pPr>
    </w:p>
    <w:p w14:paraId="0E2BA0C6" w14:textId="27C11449" w:rsidR="00345293" w:rsidRDefault="00345293" w:rsidP="006A67D6">
      <w:pPr>
        <w:pStyle w:val="Textbezodsazen"/>
      </w:pPr>
    </w:p>
    <w:p w14:paraId="3533F196" w14:textId="2651410B" w:rsidR="00345293" w:rsidRDefault="00345293" w:rsidP="006A67D6">
      <w:pPr>
        <w:pStyle w:val="Textbezodsazen"/>
      </w:pPr>
    </w:p>
    <w:p w14:paraId="16390037" w14:textId="72D75BA2" w:rsidR="00345293" w:rsidRDefault="00345293" w:rsidP="006A67D6">
      <w:pPr>
        <w:pStyle w:val="Textbezodsazen"/>
      </w:pPr>
    </w:p>
    <w:p w14:paraId="4AE35022" w14:textId="5384C13B" w:rsidR="00345293" w:rsidRDefault="00345293" w:rsidP="006A67D6">
      <w:pPr>
        <w:pStyle w:val="Textbezodsazen"/>
      </w:pPr>
    </w:p>
    <w:p w14:paraId="26F5E474" w14:textId="4AE269B9" w:rsidR="00345293" w:rsidRDefault="00345293" w:rsidP="006A67D6">
      <w:pPr>
        <w:pStyle w:val="Textbezodsazen"/>
      </w:pPr>
    </w:p>
    <w:p w14:paraId="6AFEC3E2" w14:textId="5BD3CBEE" w:rsidR="00345293" w:rsidRDefault="00345293" w:rsidP="006A67D6">
      <w:pPr>
        <w:pStyle w:val="Textbezodsazen"/>
      </w:pPr>
    </w:p>
    <w:p w14:paraId="67435701" w14:textId="63C9FA4E" w:rsidR="00345293" w:rsidRDefault="00345293" w:rsidP="006A67D6">
      <w:pPr>
        <w:pStyle w:val="Textbezodsazen"/>
      </w:pPr>
    </w:p>
    <w:p w14:paraId="56946D08" w14:textId="748E0885" w:rsidR="00345293" w:rsidRDefault="00345293" w:rsidP="006A67D6">
      <w:pPr>
        <w:pStyle w:val="Textbezodsazen"/>
      </w:pPr>
    </w:p>
    <w:p w14:paraId="07E9CAD5" w14:textId="598E5740" w:rsidR="00345293" w:rsidRDefault="00345293" w:rsidP="006A67D6">
      <w:pPr>
        <w:pStyle w:val="Textbezodsazen"/>
      </w:pPr>
    </w:p>
    <w:p w14:paraId="44B615E8" w14:textId="60E6862F" w:rsidR="00345293" w:rsidRDefault="00345293" w:rsidP="006A67D6">
      <w:pPr>
        <w:pStyle w:val="Textbezodsazen"/>
      </w:pPr>
    </w:p>
    <w:p w14:paraId="06B6A114" w14:textId="37B939B2" w:rsidR="00345293" w:rsidRDefault="00345293" w:rsidP="006A67D6">
      <w:pPr>
        <w:pStyle w:val="Textbezodsazen"/>
      </w:pPr>
    </w:p>
    <w:p w14:paraId="57E72121" w14:textId="7F6CD351" w:rsidR="00345293" w:rsidRDefault="00345293" w:rsidP="006A67D6">
      <w:pPr>
        <w:pStyle w:val="Textbezodsazen"/>
      </w:pPr>
    </w:p>
    <w:p w14:paraId="0CF3C397" w14:textId="4029019F" w:rsidR="00345293" w:rsidRDefault="00345293" w:rsidP="006A67D6">
      <w:pPr>
        <w:pStyle w:val="Textbezodsazen"/>
      </w:pPr>
    </w:p>
    <w:p w14:paraId="00300D01" w14:textId="07779B2E" w:rsidR="00345293" w:rsidRDefault="00345293" w:rsidP="006A67D6">
      <w:pPr>
        <w:pStyle w:val="Textbezodsazen"/>
      </w:pPr>
    </w:p>
    <w:sectPr w:rsidR="00345293" w:rsidSect="00933F20">
      <w:footerReference w:type="default" r:id="rId4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93A82" w14:textId="77777777" w:rsidR="00405CBE" w:rsidRDefault="00405CBE" w:rsidP="00962258">
      <w:pPr>
        <w:spacing w:after="0" w:line="240" w:lineRule="auto"/>
      </w:pPr>
      <w:r>
        <w:separator/>
      </w:r>
    </w:p>
  </w:endnote>
  <w:endnote w:type="continuationSeparator" w:id="0">
    <w:p w14:paraId="19950B5E" w14:textId="77777777" w:rsidR="00405CBE" w:rsidRDefault="00405C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45293" w:rsidRPr="003462EB" w14:paraId="13DFE227" w14:textId="77777777" w:rsidTr="001B77EA">
      <w:trPr>
        <w:trHeight w:val="247"/>
      </w:trPr>
      <w:tc>
        <w:tcPr>
          <w:tcW w:w="907" w:type="dxa"/>
          <w:tcMar>
            <w:left w:w="0" w:type="dxa"/>
            <w:right w:w="0" w:type="dxa"/>
          </w:tcMar>
          <w:vAlign w:val="bottom"/>
        </w:tcPr>
        <w:p w14:paraId="597325F8" w14:textId="7DC27C12" w:rsidR="00345293" w:rsidRPr="00B8518B" w:rsidRDefault="0034529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31847323" w14:textId="184F55D1" w:rsidR="00345293" w:rsidRPr="005F4353" w:rsidRDefault="00345293"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5904D7" w:rsidRPr="005904D7">
            <w:rPr>
              <w:b/>
              <w:bCs/>
              <w:noProof/>
            </w:rPr>
            <w:t xml:space="preserve">„Rozšíření odstavných </w:t>
          </w:r>
          <w:r w:rsidR="005904D7">
            <w:rPr>
              <w:b/>
              <w:noProof/>
            </w:rPr>
            <w:t>kapacit ŽUP – lokalita Malletova“</w:t>
          </w:r>
          <w:r w:rsidRPr="005F4353">
            <w:rPr>
              <w:b/>
              <w:noProof/>
            </w:rPr>
            <w:fldChar w:fldCharType="end"/>
          </w:r>
        </w:p>
        <w:p w14:paraId="4141C99A" w14:textId="77777777" w:rsidR="00345293" w:rsidRPr="003462EB" w:rsidRDefault="00345293" w:rsidP="001B77EA">
          <w:pPr>
            <w:pStyle w:val="Zpatvlevo"/>
          </w:pPr>
          <w:r>
            <w:t>Smlouva o dílo na zhotovení DUSP+PDPS+AD</w:t>
          </w:r>
        </w:p>
      </w:tc>
    </w:tr>
  </w:tbl>
  <w:p w14:paraId="0EF3B768" w14:textId="77777777" w:rsidR="00345293" w:rsidRPr="00A50995" w:rsidRDefault="0034529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45293" w:rsidRPr="003462EB" w14:paraId="78548D9D" w14:textId="77777777" w:rsidTr="00D36695">
      <w:tc>
        <w:tcPr>
          <w:tcW w:w="907" w:type="dxa"/>
          <w:tcMar>
            <w:left w:w="0" w:type="dxa"/>
            <w:right w:w="0" w:type="dxa"/>
          </w:tcMar>
          <w:vAlign w:val="bottom"/>
        </w:tcPr>
        <w:p w14:paraId="2D9EC069" w14:textId="172DCA69" w:rsidR="00345293" w:rsidRPr="00B8518B" w:rsidRDefault="0034529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345293" w:rsidRPr="00671F70" w:rsidRDefault="00345293" w:rsidP="00204180">
          <w:pPr>
            <w:pStyle w:val="Zpatvlevo"/>
            <w:rPr>
              <w:b/>
            </w:rPr>
          </w:pPr>
          <w:r w:rsidRPr="00671F70">
            <w:rPr>
              <w:b/>
            </w:rPr>
            <w:t>PŘ</w:t>
          </w:r>
          <w:r>
            <w:rPr>
              <w:b/>
            </w:rPr>
            <w:t>ÍLOHA č. 4</w:t>
          </w:r>
        </w:p>
        <w:p w14:paraId="768AC810" w14:textId="77777777" w:rsidR="00345293" w:rsidRDefault="00345293" w:rsidP="00204180">
          <w:pPr>
            <w:pStyle w:val="Zpatvlevo"/>
          </w:pPr>
          <w:r>
            <w:t>Smlouva o dílo – Zhotovení DUSP + PDPS</w:t>
          </w:r>
        </w:p>
        <w:p w14:paraId="452A06D2" w14:textId="645BEEAE" w:rsidR="00345293" w:rsidRPr="00246637" w:rsidRDefault="00345293"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5904D7" w:rsidRPr="005904D7">
            <w:rPr>
              <w:b/>
              <w:bCs/>
              <w:noProof/>
            </w:rPr>
            <w:t xml:space="preserve">„Rozšíření odstavných </w:t>
          </w:r>
          <w:r w:rsidR="005904D7">
            <w:rPr>
              <w:b/>
              <w:noProof/>
            </w:rPr>
            <w:t>kapacit ŽUP – lokalita Malletova“</w:t>
          </w:r>
          <w:r w:rsidRPr="00246637">
            <w:rPr>
              <w:b/>
              <w:noProof/>
            </w:rPr>
            <w:fldChar w:fldCharType="end"/>
          </w:r>
        </w:p>
      </w:tc>
    </w:tr>
  </w:tbl>
  <w:p w14:paraId="5EC9AC61" w14:textId="77777777" w:rsidR="00345293" w:rsidRPr="00A50995" w:rsidRDefault="0034529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5293" w:rsidRPr="009E09BE" w14:paraId="04539B7E" w14:textId="77777777" w:rsidTr="00E075DA">
      <w:tc>
        <w:tcPr>
          <w:tcW w:w="7825" w:type="dxa"/>
          <w:tcMar>
            <w:left w:w="0" w:type="dxa"/>
            <w:right w:w="0" w:type="dxa"/>
          </w:tcMar>
          <w:vAlign w:val="bottom"/>
        </w:tcPr>
        <w:p w14:paraId="2CCEA87C" w14:textId="77777777" w:rsidR="00345293" w:rsidRPr="008C00FC" w:rsidRDefault="00345293" w:rsidP="00204180">
          <w:pPr>
            <w:pStyle w:val="Zpatvpravo"/>
            <w:rPr>
              <w:rStyle w:val="Tun"/>
            </w:rPr>
          </w:pPr>
          <w:r w:rsidRPr="008C00FC">
            <w:rPr>
              <w:rStyle w:val="Tun"/>
            </w:rPr>
            <w:t xml:space="preserve">PŘÍLOHA č. </w:t>
          </w:r>
          <w:r>
            <w:rPr>
              <w:rStyle w:val="Tun"/>
            </w:rPr>
            <w:t>4</w:t>
          </w:r>
        </w:p>
        <w:p w14:paraId="0F2272FE" w14:textId="77777777" w:rsidR="00345293" w:rsidRDefault="00345293" w:rsidP="00204180">
          <w:pPr>
            <w:pStyle w:val="Zpatvpravo"/>
          </w:pPr>
          <w:r>
            <w:t>Smlouva o dílo – Zhotovení DUSP+PDPS +AD</w:t>
          </w:r>
        </w:p>
        <w:p w14:paraId="37A23ADD" w14:textId="0703D3B1" w:rsidR="00345293" w:rsidRPr="00246637" w:rsidRDefault="00345293"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5904D7" w:rsidRPr="005904D7">
            <w:rPr>
              <w:b/>
              <w:bCs/>
              <w:noProof/>
            </w:rPr>
            <w:t xml:space="preserve">„Rozšíření odstavných </w:t>
          </w:r>
          <w:r w:rsidR="005904D7">
            <w:rPr>
              <w:b/>
              <w:noProof/>
            </w:rPr>
            <w:t>kapacit ŽUP – lokalita Malletova“</w:t>
          </w:r>
          <w:r w:rsidRPr="00246637">
            <w:rPr>
              <w:b/>
              <w:noProof/>
            </w:rPr>
            <w:fldChar w:fldCharType="end"/>
          </w:r>
        </w:p>
      </w:tc>
      <w:tc>
        <w:tcPr>
          <w:tcW w:w="907" w:type="dxa"/>
          <w:vAlign w:val="bottom"/>
        </w:tcPr>
        <w:p w14:paraId="65B8F9CA" w14:textId="5B4311D2" w:rsidR="00345293" w:rsidRPr="009E09BE" w:rsidRDefault="0034529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345293" w:rsidRPr="00B8518B" w:rsidRDefault="0034529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45293" w:rsidRPr="003462EB" w14:paraId="03D70946" w14:textId="77777777" w:rsidTr="00B24A25">
      <w:tc>
        <w:tcPr>
          <w:tcW w:w="907" w:type="dxa"/>
          <w:tcMar>
            <w:left w:w="0" w:type="dxa"/>
            <w:right w:w="0" w:type="dxa"/>
          </w:tcMar>
          <w:vAlign w:val="bottom"/>
        </w:tcPr>
        <w:p w14:paraId="66164391" w14:textId="6EFED990" w:rsidR="00345293" w:rsidRPr="00B8518B" w:rsidRDefault="0034529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6</w:t>
          </w:r>
          <w:r w:rsidRPr="007145F3">
            <w:rPr>
              <w:b/>
              <w:noProof/>
              <w:color w:val="FF5200" w:themeColor="accent2"/>
              <w:sz w:val="14"/>
              <w:szCs w:val="14"/>
            </w:rPr>
            <w:fldChar w:fldCharType="end"/>
          </w:r>
        </w:p>
      </w:tc>
      <w:tc>
        <w:tcPr>
          <w:tcW w:w="0" w:type="auto"/>
          <w:vAlign w:val="bottom"/>
        </w:tcPr>
        <w:p w14:paraId="7F2B0AAE" w14:textId="77777777" w:rsidR="00345293" w:rsidRPr="00671F70" w:rsidRDefault="00345293" w:rsidP="00204180">
          <w:pPr>
            <w:pStyle w:val="Zpatvlevo"/>
            <w:rPr>
              <w:b/>
            </w:rPr>
          </w:pPr>
          <w:r w:rsidRPr="00671F70">
            <w:rPr>
              <w:b/>
            </w:rPr>
            <w:t>PŘ</w:t>
          </w:r>
          <w:r>
            <w:rPr>
              <w:b/>
            </w:rPr>
            <w:t>ÍLOHA č. 5</w:t>
          </w:r>
        </w:p>
        <w:p w14:paraId="3145C2D4" w14:textId="77777777" w:rsidR="00345293" w:rsidRDefault="00345293" w:rsidP="00246637">
          <w:pPr>
            <w:pStyle w:val="Zpatvlevo"/>
          </w:pPr>
          <w:r>
            <w:t>Smlouva o dílo – Zhotovení DUSP+PDPS+AD</w:t>
          </w:r>
        </w:p>
        <w:p w14:paraId="5C4FFE2E" w14:textId="488BE604" w:rsidR="00345293" w:rsidRPr="0020397D" w:rsidRDefault="00345293"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E65BA9">
            <w:rPr>
              <w:b/>
              <w:bCs/>
              <w:noProof/>
            </w:rPr>
            <w:t xml:space="preserve">„Rozšíření odstavných </w:t>
          </w:r>
          <w:r>
            <w:rPr>
              <w:b/>
              <w:noProof/>
            </w:rPr>
            <w:t>kapacit ŽUP – lokalita Malletova“ (v režimu BIM)</w:t>
          </w:r>
          <w:r w:rsidRPr="0020397D">
            <w:rPr>
              <w:b/>
              <w:noProof/>
            </w:rPr>
            <w:fldChar w:fldCharType="end"/>
          </w:r>
        </w:p>
      </w:tc>
    </w:tr>
  </w:tbl>
  <w:p w14:paraId="6B8B7EBF" w14:textId="77777777" w:rsidR="00345293" w:rsidRPr="00A50995" w:rsidRDefault="0034529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345293" w:rsidRPr="009E09BE" w14:paraId="59597DFF" w14:textId="77777777" w:rsidTr="00B24A25">
      <w:tc>
        <w:tcPr>
          <w:tcW w:w="12758" w:type="dxa"/>
          <w:tcMar>
            <w:left w:w="0" w:type="dxa"/>
            <w:right w:w="0" w:type="dxa"/>
          </w:tcMar>
          <w:vAlign w:val="bottom"/>
        </w:tcPr>
        <w:p w14:paraId="10ED3722" w14:textId="77777777" w:rsidR="00345293" w:rsidRPr="008C00FC" w:rsidRDefault="00345293" w:rsidP="00204180">
          <w:pPr>
            <w:pStyle w:val="Zpatvpravo"/>
            <w:rPr>
              <w:rStyle w:val="Tun"/>
            </w:rPr>
          </w:pPr>
          <w:r w:rsidRPr="008C00FC">
            <w:rPr>
              <w:rStyle w:val="Tun"/>
            </w:rPr>
            <w:t xml:space="preserve">PŘÍLOHA č. </w:t>
          </w:r>
          <w:r>
            <w:rPr>
              <w:rStyle w:val="Tun"/>
            </w:rPr>
            <w:t>5</w:t>
          </w:r>
        </w:p>
        <w:p w14:paraId="7768C10E" w14:textId="77777777" w:rsidR="00345293" w:rsidRDefault="00345293" w:rsidP="00246637">
          <w:pPr>
            <w:pStyle w:val="Zpatvpravo"/>
          </w:pPr>
          <w:r>
            <w:t>Smlouva o dílo – Zhotovení DUSP+PDP+AD</w:t>
          </w:r>
        </w:p>
        <w:p w14:paraId="08C32EA6" w14:textId="3B064A64" w:rsidR="00345293" w:rsidRPr="0020397D" w:rsidRDefault="00345293"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5904D7" w:rsidRPr="005904D7">
            <w:rPr>
              <w:rStyle w:val="Tun"/>
              <w:b w:val="0"/>
              <w:bCs/>
              <w:noProof/>
            </w:rPr>
            <w:t>„Rozšíření odstavných kapacit ŽUP – lokalita Malletova“</w:t>
          </w:r>
          <w:r w:rsidRPr="0020397D">
            <w:rPr>
              <w:rStyle w:val="Tun"/>
              <w:b w:val="0"/>
            </w:rPr>
            <w:fldChar w:fldCharType="end"/>
          </w:r>
          <w:r w:rsidRPr="0020397D">
            <w:rPr>
              <w:b/>
            </w:rPr>
            <w:t xml:space="preserve">S </w:t>
          </w:r>
        </w:p>
      </w:tc>
      <w:tc>
        <w:tcPr>
          <w:tcW w:w="907" w:type="dxa"/>
          <w:vAlign w:val="bottom"/>
        </w:tcPr>
        <w:p w14:paraId="42E153D2" w14:textId="16CB8B12" w:rsidR="00345293" w:rsidRPr="009E09BE" w:rsidRDefault="00345293"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345293" w:rsidRPr="00B8518B" w:rsidRDefault="0034529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45293" w:rsidRPr="003462EB" w14:paraId="6FB3FCB0" w14:textId="77777777" w:rsidTr="00B24A25">
      <w:tc>
        <w:tcPr>
          <w:tcW w:w="907" w:type="dxa"/>
          <w:tcMar>
            <w:left w:w="0" w:type="dxa"/>
            <w:right w:w="0" w:type="dxa"/>
          </w:tcMar>
          <w:vAlign w:val="bottom"/>
        </w:tcPr>
        <w:p w14:paraId="618A5179" w14:textId="0E31786A" w:rsidR="00345293" w:rsidRPr="00B8518B" w:rsidRDefault="0034529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12647683" w14:textId="77777777" w:rsidR="00345293" w:rsidRPr="00671F70" w:rsidRDefault="00345293" w:rsidP="00204180">
          <w:pPr>
            <w:pStyle w:val="Zpatvlevo"/>
            <w:rPr>
              <w:b/>
            </w:rPr>
          </w:pPr>
          <w:r w:rsidRPr="00671F70">
            <w:rPr>
              <w:b/>
            </w:rPr>
            <w:t>PŘ</w:t>
          </w:r>
          <w:r>
            <w:rPr>
              <w:b/>
            </w:rPr>
            <w:t>ÍLOHA č. 6</w:t>
          </w:r>
        </w:p>
        <w:p w14:paraId="3323341E" w14:textId="77777777" w:rsidR="00345293" w:rsidRDefault="00345293" w:rsidP="00817F98">
          <w:pPr>
            <w:pStyle w:val="Zpatvlevo"/>
          </w:pPr>
          <w:r>
            <w:t>Smlouva o dílo – Zhotovení DUSP+PDPS+AD</w:t>
          </w:r>
        </w:p>
        <w:p w14:paraId="68932309" w14:textId="64FC8FE6" w:rsidR="00345293" w:rsidRPr="003462EB" w:rsidRDefault="00345293"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5904D7" w:rsidRPr="005904D7">
            <w:rPr>
              <w:b/>
              <w:bCs/>
              <w:noProof/>
            </w:rPr>
            <w:t xml:space="preserve">„Rozšíření odstavných </w:t>
          </w:r>
          <w:r w:rsidR="005904D7">
            <w:rPr>
              <w:b/>
              <w:noProof/>
            </w:rPr>
            <w:t>kapacit ŽUP – lokalita Malletova“</w:t>
          </w:r>
          <w:r w:rsidRPr="00FA0B76">
            <w:rPr>
              <w:b/>
              <w:noProof/>
            </w:rPr>
            <w:fldChar w:fldCharType="end"/>
          </w:r>
        </w:p>
      </w:tc>
    </w:tr>
  </w:tbl>
  <w:p w14:paraId="66F1E5C5" w14:textId="77777777" w:rsidR="00345293" w:rsidRPr="00A50995" w:rsidRDefault="0034529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5293" w:rsidRPr="009E09BE" w14:paraId="5AED1072" w14:textId="77777777" w:rsidTr="00B24A25">
      <w:tc>
        <w:tcPr>
          <w:tcW w:w="7825" w:type="dxa"/>
          <w:tcMar>
            <w:left w:w="0" w:type="dxa"/>
            <w:right w:w="0" w:type="dxa"/>
          </w:tcMar>
          <w:vAlign w:val="bottom"/>
        </w:tcPr>
        <w:p w14:paraId="0A9E202E" w14:textId="77777777" w:rsidR="00345293" w:rsidRPr="008C00FC" w:rsidRDefault="00345293" w:rsidP="00204180">
          <w:pPr>
            <w:pStyle w:val="Zpatvpravo"/>
            <w:rPr>
              <w:rStyle w:val="Tun"/>
            </w:rPr>
          </w:pPr>
          <w:r w:rsidRPr="008C00FC">
            <w:rPr>
              <w:rStyle w:val="Tun"/>
            </w:rPr>
            <w:t xml:space="preserve">PŘÍLOHA č. </w:t>
          </w:r>
          <w:r>
            <w:rPr>
              <w:rStyle w:val="Tun"/>
            </w:rPr>
            <w:t>6</w:t>
          </w:r>
        </w:p>
        <w:p w14:paraId="6F452AD9" w14:textId="77777777" w:rsidR="00345293" w:rsidRDefault="00345293" w:rsidP="00204180">
          <w:pPr>
            <w:pStyle w:val="Zpatvpravo"/>
          </w:pPr>
          <w:r>
            <w:t xml:space="preserve">Smlouva o dílo – Zhotovení DUSP+PDPS+AD </w:t>
          </w:r>
        </w:p>
        <w:p w14:paraId="4B89B221" w14:textId="19D3EC26" w:rsidR="00345293" w:rsidRPr="00612EE8" w:rsidRDefault="00345293"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904D7" w:rsidRPr="005904D7">
            <w:rPr>
              <w:b/>
              <w:bCs/>
              <w:noProof/>
            </w:rPr>
            <w:t xml:space="preserve">„Rozšíření odstavných </w:t>
          </w:r>
          <w:r w:rsidR="005904D7">
            <w:rPr>
              <w:b/>
              <w:noProof/>
            </w:rPr>
            <w:t>kapacit ŽUP – lokalita Malletova“</w:t>
          </w:r>
          <w:r w:rsidRPr="00FA0B76">
            <w:rPr>
              <w:b/>
              <w:noProof/>
            </w:rPr>
            <w:fldChar w:fldCharType="end"/>
          </w:r>
        </w:p>
      </w:tc>
      <w:tc>
        <w:tcPr>
          <w:tcW w:w="907" w:type="dxa"/>
          <w:vAlign w:val="bottom"/>
        </w:tcPr>
        <w:p w14:paraId="7C837A05" w14:textId="3FBFB5F7" w:rsidR="00345293" w:rsidRPr="009E09BE" w:rsidRDefault="0034529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5</w:t>
          </w:r>
          <w:r w:rsidRPr="007145F3">
            <w:rPr>
              <w:b/>
              <w:noProof/>
              <w:color w:val="FF5200" w:themeColor="accent2"/>
              <w:sz w:val="14"/>
              <w:szCs w:val="14"/>
            </w:rPr>
            <w:fldChar w:fldCharType="end"/>
          </w:r>
        </w:p>
      </w:tc>
    </w:tr>
  </w:tbl>
  <w:p w14:paraId="539CBE5A" w14:textId="77777777" w:rsidR="00345293" w:rsidRPr="00B8518B" w:rsidRDefault="0034529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45293" w:rsidRPr="003462EB" w14:paraId="79CA559A" w14:textId="77777777" w:rsidTr="00B24A25">
      <w:tc>
        <w:tcPr>
          <w:tcW w:w="907" w:type="dxa"/>
          <w:tcMar>
            <w:left w:w="0" w:type="dxa"/>
            <w:right w:w="0" w:type="dxa"/>
          </w:tcMar>
          <w:vAlign w:val="bottom"/>
        </w:tcPr>
        <w:p w14:paraId="45558156" w14:textId="77777777" w:rsidR="00345293" w:rsidRPr="00B8518B" w:rsidRDefault="0034529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345293" w:rsidRPr="00671F70" w:rsidRDefault="00345293" w:rsidP="00204180">
          <w:pPr>
            <w:pStyle w:val="Zpatvlevo"/>
            <w:rPr>
              <w:b/>
            </w:rPr>
          </w:pPr>
          <w:r w:rsidRPr="00671F70">
            <w:rPr>
              <w:b/>
            </w:rPr>
            <w:t>PŘ</w:t>
          </w:r>
          <w:r>
            <w:rPr>
              <w:b/>
            </w:rPr>
            <w:t>ÍLOHA č. 7</w:t>
          </w:r>
        </w:p>
        <w:p w14:paraId="177D4AC8" w14:textId="77777777" w:rsidR="00345293" w:rsidRDefault="00345293" w:rsidP="00204180">
          <w:pPr>
            <w:pStyle w:val="Zpatvlevo"/>
          </w:pPr>
          <w:r>
            <w:t>Smlouva o dílo – Zhotovení DUSP+PDPS+AD</w:t>
          </w:r>
        </w:p>
        <w:p w14:paraId="3CAAA6B6" w14:textId="77777777" w:rsidR="00345293" w:rsidRPr="003462EB" w:rsidRDefault="0034529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345293" w:rsidRPr="00A50995" w:rsidRDefault="0034529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5293" w:rsidRPr="009E09BE" w14:paraId="04798868" w14:textId="77777777" w:rsidTr="00B24A25">
      <w:tc>
        <w:tcPr>
          <w:tcW w:w="7825" w:type="dxa"/>
          <w:tcMar>
            <w:left w:w="0" w:type="dxa"/>
            <w:right w:w="0" w:type="dxa"/>
          </w:tcMar>
          <w:vAlign w:val="bottom"/>
        </w:tcPr>
        <w:p w14:paraId="4A18D75B" w14:textId="77777777" w:rsidR="00345293" w:rsidRPr="008C00FC" w:rsidRDefault="00345293" w:rsidP="00204180">
          <w:pPr>
            <w:pStyle w:val="Zpatvpravo"/>
            <w:rPr>
              <w:rStyle w:val="Tun"/>
            </w:rPr>
          </w:pPr>
          <w:r w:rsidRPr="008C00FC">
            <w:rPr>
              <w:rStyle w:val="Tun"/>
            </w:rPr>
            <w:t xml:space="preserve">PŘÍLOHA č. </w:t>
          </w:r>
          <w:r>
            <w:rPr>
              <w:rStyle w:val="Tun"/>
            </w:rPr>
            <w:t>7</w:t>
          </w:r>
        </w:p>
        <w:p w14:paraId="360AA5AF" w14:textId="77777777" w:rsidR="00345293" w:rsidRDefault="00345293" w:rsidP="00204180">
          <w:pPr>
            <w:pStyle w:val="Zpatvpravo"/>
          </w:pPr>
          <w:r>
            <w:t xml:space="preserve">Smlouva o dílo – Zhotovení DUSP+PDPS+AD </w:t>
          </w:r>
        </w:p>
        <w:p w14:paraId="51830C6E" w14:textId="53C88364" w:rsidR="00345293" w:rsidRPr="00612EE8" w:rsidRDefault="00345293"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904D7" w:rsidRPr="005904D7">
            <w:rPr>
              <w:b/>
              <w:bCs/>
              <w:noProof/>
            </w:rPr>
            <w:t xml:space="preserve">„Rozšíření odstavných </w:t>
          </w:r>
          <w:r w:rsidR="005904D7">
            <w:rPr>
              <w:b/>
              <w:noProof/>
            </w:rPr>
            <w:t>kapacit ŽUP – lokalita Malletova“</w:t>
          </w:r>
          <w:r w:rsidRPr="00FA0B76">
            <w:rPr>
              <w:b/>
              <w:noProof/>
            </w:rPr>
            <w:fldChar w:fldCharType="end"/>
          </w:r>
          <w:r w:rsidRPr="00612EE8">
            <w:rPr>
              <w:rStyle w:val="Tun"/>
            </w:rPr>
            <w:t xml:space="preserve"> </w:t>
          </w:r>
        </w:p>
      </w:tc>
      <w:tc>
        <w:tcPr>
          <w:tcW w:w="907" w:type="dxa"/>
          <w:vAlign w:val="bottom"/>
        </w:tcPr>
        <w:p w14:paraId="2B80BA58" w14:textId="1A1419EF" w:rsidR="00345293" w:rsidRPr="009E09BE" w:rsidRDefault="0034529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345293" w:rsidRPr="00B8518B" w:rsidRDefault="0034529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45293" w:rsidRPr="003462EB" w14:paraId="6EC7719E" w14:textId="77777777" w:rsidTr="00B24A25">
      <w:tc>
        <w:tcPr>
          <w:tcW w:w="907" w:type="dxa"/>
          <w:tcMar>
            <w:left w:w="0" w:type="dxa"/>
            <w:right w:w="0" w:type="dxa"/>
          </w:tcMar>
          <w:vAlign w:val="bottom"/>
        </w:tcPr>
        <w:p w14:paraId="069986E1" w14:textId="77777777" w:rsidR="00345293" w:rsidRPr="00B8518B" w:rsidRDefault="0034529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345293" w:rsidRPr="00671F70" w:rsidRDefault="00345293" w:rsidP="00204180">
          <w:pPr>
            <w:pStyle w:val="Zpatvlevo"/>
            <w:rPr>
              <w:b/>
            </w:rPr>
          </w:pPr>
          <w:r w:rsidRPr="00671F70">
            <w:rPr>
              <w:b/>
            </w:rPr>
            <w:t>PŘ</w:t>
          </w:r>
          <w:r>
            <w:rPr>
              <w:b/>
            </w:rPr>
            <w:t>ÍLOHA č. 8</w:t>
          </w:r>
        </w:p>
        <w:p w14:paraId="5CA2E34D" w14:textId="77777777" w:rsidR="00345293" w:rsidRDefault="00345293" w:rsidP="00204180">
          <w:pPr>
            <w:pStyle w:val="Zpatvlevo"/>
          </w:pPr>
          <w:r>
            <w:t>Smlouva o dílo – Zhotovení DUSP+PDPS+AD</w:t>
          </w:r>
        </w:p>
        <w:p w14:paraId="6FF6EBF8" w14:textId="77777777" w:rsidR="00345293" w:rsidRPr="003462EB" w:rsidRDefault="0034529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345293" w:rsidRPr="00A50995" w:rsidRDefault="0034529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5293" w:rsidRPr="009E09BE" w14:paraId="6A020576" w14:textId="77777777" w:rsidTr="00933F20">
      <w:tc>
        <w:tcPr>
          <w:tcW w:w="7825" w:type="dxa"/>
          <w:tcMar>
            <w:left w:w="0" w:type="dxa"/>
            <w:right w:w="0" w:type="dxa"/>
          </w:tcMar>
          <w:vAlign w:val="bottom"/>
        </w:tcPr>
        <w:p w14:paraId="791093D8" w14:textId="77777777" w:rsidR="00345293" w:rsidRPr="008C00FC" w:rsidRDefault="00345293" w:rsidP="00204180">
          <w:pPr>
            <w:pStyle w:val="Zpatvpravo"/>
            <w:rPr>
              <w:rStyle w:val="Tun"/>
            </w:rPr>
          </w:pPr>
          <w:r w:rsidRPr="008C00FC">
            <w:rPr>
              <w:rStyle w:val="Tun"/>
            </w:rPr>
            <w:t xml:space="preserve">PŘÍLOHA č. </w:t>
          </w:r>
          <w:r>
            <w:rPr>
              <w:rStyle w:val="Tun"/>
            </w:rPr>
            <w:t>8</w:t>
          </w:r>
        </w:p>
        <w:p w14:paraId="0C04BB2F" w14:textId="77777777" w:rsidR="00345293" w:rsidRDefault="00345293" w:rsidP="00204180">
          <w:pPr>
            <w:pStyle w:val="Zpatvpravo"/>
          </w:pPr>
          <w:r>
            <w:t>Smlouva o dílo – Zhotovení DUSP+PDPS+AD</w:t>
          </w:r>
        </w:p>
        <w:p w14:paraId="2C8DBB57" w14:textId="74D947D4" w:rsidR="00345293" w:rsidRPr="00612EE8" w:rsidRDefault="00345293"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904D7" w:rsidRPr="005904D7">
            <w:rPr>
              <w:b/>
              <w:bCs/>
              <w:noProof/>
            </w:rPr>
            <w:t xml:space="preserve">„Rozšíření odstavných </w:t>
          </w:r>
          <w:r w:rsidR="005904D7">
            <w:rPr>
              <w:b/>
              <w:noProof/>
            </w:rPr>
            <w:t>kapacit ŽUP – lokalita Malletova“</w:t>
          </w:r>
          <w:r w:rsidRPr="00FA0B76">
            <w:rPr>
              <w:b/>
              <w:noProof/>
            </w:rPr>
            <w:fldChar w:fldCharType="end"/>
          </w:r>
          <w:r w:rsidRPr="00612EE8">
            <w:rPr>
              <w:rStyle w:val="Tun"/>
            </w:rPr>
            <w:t xml:space="preserve"> </w:t>
          </w:r>
        </w:p>
      </w:tc>
      <w:tc>
        <w:tcPr>
          <w:tcW w:w="907" w:type="dxa"/>
          <w:vAlign w:val="bottom"/>
        </w:tcPr>
        <w:p w14:paraId="5458B419" w14:textId="68EBAACF" w:rsidR="00345293" w:rsidRPr="009E09BE" w:rsidRDefault="0034529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345293" w:rsidRPr="00B8518B" w:rsidRDefault="0034529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45293" w:rsidRPr="009E09BE" w14:paraId="24636B96" w14:textId="77777777" w:rsidTr="001B77EA">
      <w:tc>
        <w:tcPr>
          <w:tcW w:w="7873" w:type="dxa"/>
          <w:vAlign w:val="bottom"/>
        </w:tcPr>
        <w:p w14:paraId="5AB77483" w14:textId="4BAAF245" w:rsidR="00345293" w:rsidRPr="003462EB" w:rsidRDefault="00405CBE" w:rsidP="001B77EA">
          <w:pPr>
            <w:pStyle w:val="Zpatvpravo"/>
          </w:pPr>
          <w:r>
            <w:fldChar w:fldCharType="begin"/>
          </w:r>
          <w:r>
            <w:instrText xml:space="preserve"> STYLEREF  _Název_akce  \* MERGEFORMAT </w:instrText>
          </w:r>
          <w:r>
            <w:fldChar w:fldCharType="separate"/>
          </w:r>
          <w:r w:rsidR="005904D7" w:rsidRPr="005904D7">
            <w:rPr>
              <w:b/>
              <w:bCs/>
              <w:noProof/>
            </w:rPr>
            <w:t xml:space="preserve">„Rozšíření odstavných </w:t>
          </w:r>
          <w:r w:rsidR="005904D7">
            <w:rPr>
              <w:noProof/>
            </w:rPr>
            <w:t>kapacit ŽUP – lokalita Malletova“</w:t>
          </w:r>
          <w:r>
            <w:rPr>
              <w:noProof/>
            </w:rPr>
            <w:fldChar w:fldCharType="end"/>
          </w:r>
        </w:p>
        <w:p w14:paraId="4AFD9FE1" w14:textId="77777777" w:rsidR="00345293" w:rsidRPr="003462EB" w:rsidRDefault="00345293" w:rsidP="001B77EA">
          <w:pPr>
            <w:pStyle w:val="Zpatvpravo"/>
          </w:pPr>
          <w:r>
            <w:t>Smlouva o dílo na zhotovení DUSP+PDPS+AD</w:t>
          </w:r>
        </w:p>
      </w:tc>
      <w:tc>
        <w:tcPr>
          <w:tcW w:w="859" w:type="dxa"/>
          <w:vAlign w:val="bottom"/>
        </w:tcPr>
        <w:p w14:paraId="7EEB4FDA" w14:textId="4FB19023" w:rsidR="00345293" w:rsidRPr="009E09BE" w:rsidRDefault="0034529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7</w:t>
          </w:r>
          <w:r w:rsidRPr="007145F3">
            <w:rPr>
              <w:b/>
              <w:noProof/>
              <w:color w:val="FF5200" w:themeColor="accent2"/>
              <w:sz w:val="14"/>
              <w:szCs w:val="14"/>
            </w:rPr>
            <w:fldChar w:fldCharType="end"/>
          </w:r>
        </w:p>
      </w:tc>
    </w:tr>
  </w:tbl>
  <w:p w14:paraId="15232A0B" w14:textId="77777777" w:rsidR="00345293" w:rsidRPr="00B8518B" w:rsidRDefault="00345293"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45293" w:rsidRPr="003462EB" w14:paraId="49B55F4A" w14:textId="77777777" w:rsidTr="00B24A25">
      <w:tc>
        <w:tcPr>
          <w:tcW w:w="907" w:type="dxa"/>
          <w:tcMar>
            <w:left w:w="0" w:type="dxa"/>
            <w:right w:w="0" w:type="dxa"/>
          </w:tcMar>
          <w:vAlign w:val="bottom"/>
        </w:tcPr>
        <w:p w14:paraId="08E7F6A5" w14:textId="77777777" w:rsidR="00345293" w:rsidRPr="00B8518B" w:rsidRDefault="0034529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345293" w:rsidRPr="00671F70" w:rsidRDefault="00345293" w:rsidP="00204180">
          <w:pPr>
            <w:pStyle w:val="Zpatvlevo"/>
            <w:rPr>
              <w:b/>
            </w:rPr>
          </w:pPr>
          <w:r w:rsidRPr="00671F70">
            <w:rPr>
              <w:b/>
            </w:rPr>
            <w:t>PŘ</w:t>
          </w:r>
          <w:r>
            <w:rPr>
              <w:b/>
            </w:rPr>
            <w:t>ÍLOHA č. 9</w:t>
          </w:r>
        </w:p>
        <w:p w14:paraId="4D00CC4B" w14:textId="77777777" w:rsidR="00345293" w:rsidRDefault="00345293" w:rsidP="00204180">
          <w:pPr>
            <w:pStyle w:val="Zpatvlevo"/>
          </w:pPr>
          <w:r>
            <w:t>Smlouva o dílo – Zhotovení DUSP+PDPS+AD</w:t>
          </w:r>
        </w:p>
        <w:p w14:paraId="32AA48BE" w14:textId="77777777" w:rsidR="00345293" w:rsidRPr="003462EB" w:rsidRDefault="0034529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345293" w:rsidRPr="00A50995" w:rsidRDefault="0034529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5293" w:rsidRPr="009E09BE" w14:paraId="41FB4AE0" w14:textId="77777777" w:rsidTr="00933F20">
      <w:tc>
        <w:tcPr>
          <w:tcW w:w="7825" w:type="dxa"/>
          <w:tcMar>
            <w:left w:w="0" w:type="dxa"/>
            <w:right w:w="0" w:type="dxa"/>
          </w:tcMar>
          <w:vAlign w:val="bottom"/>
        </w:tcPr>
        <w:p w14:paraId="7128FF4C" w14:textId="77777777" w:rsidR="00345293" w:rsidRPr="008C00FC" w:rsidRDefault="00345293" w:rsidP="00204180">
          <w:pPr>
            <w:pStyle w:val="Zpatvpravo"/>
            <w:rPr>
              <w:rStyle w:val="Tun"/>
            </w:rPr>
          </w:pPr>
          <w:r w:rsidRPr="008C00FC">
            <w:rPr>
              <w:rStyle w:val="Tun"/>
            </w:rPr>
            <w:t xml:space="preserve">PŘÍLOHA č. </w:t>
          </w:r>
          <w:r>
            <w:rPr>
              <w:rStyle w:val="Tun"/>
            </w:rPr>
            <w:t>9</w:t>
          </w:r>
        </w:p>
        <w:p w14:paraId="4CD6F055" w14:textId="77777777" w:rsidR="00345293" w:rsidRDefault="00345293" w:rsidP="00204180">
          <w:pPr>
            <w:pStyle w:val="Zpatvpravo"/>
          </w:pPr>
          <w:r>
            <w:t xml:space="preserve">Smlouva o dílo – Zhotovení DUSP+PDPS+AD </w:t>
          </w:r>
        </w:p>
        <w:p w14:paraId="6CCED21B" w14:textId="3DFDA307" w:rsidR="00345293" w:rsidRPr="0020397D" w:rsidRDefault="00345293"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5904D7" w:rsidRPr="005904D7">
            <w:rPr>
              <w:rStyle w:val="Tun"/>
              <w:bCs/>
              <w:noProof/>
            </w:rPr>
            <w:t>„Rozšíření odstavných kapacit ŽUP – lokalita Malletova“</w:t>
          </w:r>
          <w:r w:rsidRPr="0020397D">
            <w:rPr>
              <w:rStyle w:val="Tun"/>
            </w:rPr>
            <w:fldChar w:fldCharType="end"/>
          </w:r>
        </w:p>
      </w:tc>
      <w:tc>
        <w:tcPr>
          <w:tcW w:w="907" w:type="dxa"/>
          <w:vAlign w:val="bottom"/>
        </w:tcPr>
        <w:p w14:paraId="555F3EDB" w14:textId="09D42C5C" w:rsidR="00345293" w:rsidRPr="009E09BE" w:rsidRDefault="0034529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345293" w:rsidRPr="00B8518B" w:rsidRDefault="0034529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5293" w:rsidRPr="009E09BE" w14:paraId="79A75DFF" w14:textId="77777777" w:rsidTr="00933F20">
      <w:tc>
        <w:tcPr>
          <w:tcW w:w="7825" w:type="dxa"/>
          <w:tcMar>
            <w:left w:w="0" w:type="dxa"/>
            <w:right w:w="0" w:type="dxa"/>
          </w:tcMar>
          <w:vAlign w:val="bottom"/>
        </w:tcPr>
        <w:p w14:paraId="10B99A9A" w14:textId="0075726F" w:rsidR="00345293" w:rsidRPr="008C00FC" w:rsidRDefault="00345293" w:rsidP="00204180">
          <w:pPr>
            <w:pStyle w:val="Zpatvpravo"/>
            <w:rPr>
              <w:rStyle w:val="Tun"/>
            </w:rPr>
          </w:pPr>
          <w:r w:rsidRPr="008C00FC">
            <w:rPr>
              <w:rStyle w:val="Tun"/>
            </w:rPr>
            <w:t xml:space="preserve">PŘÍLOHA č. </w:t>
          </w:r>
          <w:r>
            <w:rPr>
              <w:rStyle w:val="Tun"/>
            </w:rPr>
            <w:t>1</w:t>
          </w:r>
          <w:r w:rsidR="00FC4E05">
            <w:rPr>
              <w:rStyle w:val="Tun"/>
            </w:rPr>
            <w:t>0</w:t>
          </w:r>
        </w:p>
        <w:p w14:paraId="3B6CB022" w14:textId="77777777" w:rsidR="00345293" w:rsidRDefault="00345293" w:rsidP="00204180">
          <w:pPr>
            <w:pStyle w:val="Zpatvpravo"/>
          </w:pPr>
          <w:r>
            <w:t xml:space="preserve">Smlouva o dílo – Zhotovení DUSP+PDPS+AD </w:t>
          </w:r>
        </w:p>
        <w:p w14:paraId="53ADDCF2" w14:textId="6F460718" w:rsidR="00345293" w:rsidRPr="0020397D" w:rsidRDefault="00345293"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5904D7" w:rsidRPr="005904D7">
            <w:rPr>
              <w:rStyle w:val="Tun"/>
              <w:b w:val="0"/>
              <w:bCs/>
              <w:noProof/>
            </w:rPr>
            <w:t>„Rozšíření odstavných kapacit ŽUP – lokalita Malletova“</w:t>
          </w:r>
          <w:r w:rsidRPr="0020397D">
            <w:rPr>
              <w:rStyle w:val="Tun"/>
              <w:b w:val="0"/>
            </w:rPr>
            <w:fldChar w:fldCharType="end"/>
          </w:r>
        </w:p>
      </w:tc>
      <w:tc>
        <w:tcPr>
          <w:tcW w:w="907" w:type="dxa"/>
          <w:vAlign w:val="bottom"/>
        </w:tcPr>
        <w:p w14:paraId="50020C86" w14:textId="47AD77C5" w:rsidR="00345293" w:rsidRPr="009E09BE" w:rsidRDefault="0034529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1</w:t>
          </w:r>
          <w:r w:rsidRPr="007145F3">
            <w:rPr>
              <w:b/>
              <w:noProof/>
              <w:color w:val="FF5200" w:themeColor="accent2"/>
              <w:sz w:val="14"/>
              <w:szCs w:val="14"/>
            </w:rPr>
            <w:fldChar w:fldCharType="end"/>
          </w:r>
        </w:p>
      </w:tc>
    </w:tr>
  </w:tbl>
  <w:p w14:paraId="24CE005E" w14:textId="77777777" w:rsidR="00345293" w:rsidRPr="00B8518B" w:rsidRDefault="0034529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7777777" w:rsidR="00345293" w:rsidRPr="00B8518B" w:rsidRDefault="00345293" w:rsidP="00F9740F">
    <w:pPr>
      <w:pStyle w:val="Zpat"/>
      <w:rPr>
        <w:sz w:val="2"/>
        <w:szCs w:val="2"/>
      </w:rPr>
    </w:pPr>
  </w:p>
  <w:p w14:paraId="225873FF" w14:textId="77777777" w:rsidR="00345293" w:rsidRPr="00B8518B" w:rsidRDefault="00345293" w:rsidP="00E80769">
    <w:pPr>
      <w:pStyle w:val="Zpat"/>
      <w:rPr>
        <w:sz w:val="2"/>
        <w:szCs w:val="2"/>
      </w:rPr>
    </w:pPr>
  </w:p>
  <w:p w14:paraId="3666C100" w14:textId="77777777" w:rsidR="00345293" w:rsidRPr="00B8518B" w:rsidRDefault="00345293" w:rsidP="00E80769">
    <w:pPr>
      <w:pStyle w:val="Zpat"/>
      <w:rPr>
        <w:sz w:val="2"/>
        <w:szCs w:val="2"/>
      </w:rPr>
    </w:pPr>
  </w:p>
  <w:p w14:paraId="1F06DBCB" w14:textId="77777777" w:rsidR="00345293" w:rsidRDefault="00345293" w:rsidP="00E80769">
    <w:pPr>
      <w:pStyle w:val="Zpat"/>
      <w:rPr>
        <w:rFonts w:cs="Calibri"/>
        <w:sz w:val="12"/>
        <w:szCs w:val="12"/>
      </w:rPr>
    </w:pPr>
  </w:p>
  <w:p w14:paraId="652AB676" w14:textId="550286ED" w:rsidR="00345293" w:rsidRPr="001B77EA" w:rsidRDefault="00345293"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45293" w:rsidRPr="003462EB" w14:paraId="2C0C1ACE" w14:textId="77777777" w:rsidTr="00D36695">
      <w:tc>
        <w:tcPr>
          <w:tcW w:w="907" w:type="dxa"/>
          <w:tcMar>
            <w:left w:w="0" w:type="dxa"/>
            <w:right w:w="0" w:type="dxa"/>
          </w:tcMar>
          <w:vAlign w:val="bottom"/>
        </w:tcPr>
        <w:p w14:paraId="5D7FDB7B" w14:textId="77777777" w:rsidR="00345293" w:rsidRPr="00B8518B" w:rsidRDefault="0034529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345293" w:rsidRPr="00671F70" w:rsidRDefault="00345293" w:rsidP="00204180">
          <w:pPr>
            <w:pStyle w:val="Zpatvlevo"/>
            <w:rPr>
              <w:b/>
            </w:rPr>
          </w:pPr>
          <w:r w:rsidRPr="00671F70">
            <w:rPr>
              <w:b/>
            </w:rPr>
            <w:t>PŘÍLOHA č. 1</w:t>
          </w:r>
        </w:p>
        <w:p w14:paraId="50705C9F" w14:textId="77777777" w:rsidR="00345293" w:rsidRDefault="00345293" w:rsidP="00204180">
          <w:pPr>
            <w:pStyle w:val="Zpatvlevo"/>
          </w:pPr>
          <w:r>
            <w:t>Smlouva o dílo – Zhotovení DUSP+PDPS+AD</w:t>
          </w:r>
        </w:p>
        <w:p w14:paraId="019E2C0A" w14:textId="77777777" w:rsidR="00345293" w:rsidRPr="003462EB" w:rsidRDefault="00345293"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676D19E4" w14:textId="77777777" w:rsidR="00345293" w:rsidRPr="00A50995" w:rsidRDefault="0034529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345293" w:rsidRPr="00B8518B" w:rsidRDefault="00345293"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5293" w:rsidRPr="009E09BE" w14:paraId="0C96D815" w14:textId="77777777" w:rsidTr="00D36695">
      <w:tc>
        <w:tcPr>
          <w:tcW w:w="7825" w:type="dxa"/>
          <w:tcMar>
            <w:left w:w="0" w:type="dxa"/>
            <w:right w:w="0" w:type="dxa"/>
          </w:tcMar>
          <w:vAlign w:val="bottom"/>
        </w:tcPr>
        <w:p w14:paraId="29AE19D8" w14:textId="77777777" w:rsidR="00345293" w:rsidRPr="008C00FC" w:rsidRDefault="00345293" w:rsidP="00F90EC0">
          <w:pPr>
            <w:pStyle w:val="Zpatvpravo"/>
            <w:rPr>
              <w:rStyle w:val="Tun"/>
            </w:rPr>
          </w:pPr>
          <w:r w:rsidRPr="008C00FC">
            <w:rPr>
              <w:rStyle w:val="Tun"/>
            </w:rPr>
            <w:t>PŘÍLOHA č. 1</w:t>
          </w:r>
        </w:p>
        <w:p w14:paraId="17223077" w14:textId="77777777" w:rsidR="00345293" w:rsidRDefault="00345293" w:rsidP="00F90EC0">
          <w:pPr>
            <w:pStyle w:val="Zpatvpravo"/>
          </w:pPr>
          <w:r>
            <w:t xml:space="preserve">Smlouva o dílo – Zhotovení DUSP+PDPS+AD </w:t>
          </w:r>
        </w:p>
        <w:p w14:paraId="15A9F32A" w14:textId="6F1EB4D6" w:rsidR="00345293" w:rsidRPr="00F90EC0" w:rsidRDefault="00405CBE" w:rsidP="00F90EC0">
          <w:pPr>
            <w:pStyle w:val="Zpatvpravo"/>
            <w:rPr>
              <w:rStyle w:val="Tun"/>
              <w:b w:val="0"/>
            </w:rPr>
          </w:pPr>
          <w:r>
            <w:fldChar w:fldCharType="begin"/>
          </w:r>
          <w:r>
            <w:instrText xml:space="preserve"> STYLEREF  _Název_akce  \* MERGEFORMAT </w:instrText>
          </w:r>
          <w:r>
            <w:fldChar w:fldCharType="separate"/>
          </w:r>
          <w:r w:rsidR="005904D7" w:rsidRPr="005904D7">
            <w:rPr>
              <w:bCs/>
              <w:noProof/>
            </w:rPr>
            <w:t xml:space="preserve">„Rozšíření odstavných </w:t>
          </w:r>
          <w:r w:rsidR="005904D7">
            <w:rPr>
              <w:noProof/>
            </w:rPr>
            <w:t>kapacit ŽUP – lokalita Malletova“</w:t>
          </w:r>
          <w:r>
            <w:rPr>
              <w:noProof/>
            </w:rPr>
            <w:fldChar w:fldCharType="end"/>
          </w:r>
        </w:p>
      </w:tc>
      <w:tc>
        <w:tcPr>
          <w:tcW w:w="907" w:type="dxa"/>
          <w:vAlign w:val="bottom"/>
        </w:tcPr>
        <w:p w14:paraId="33E252FF" w14:textId="213B5B50" w:rsidR="00345293" w:rsidRPr="009E09BE" w:rsidRDefault="0034529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345293" w:rsidRPr="00B8518B" w:rsidRDefault="0034529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45293" w:rsidRPr="003462EB" w14:paraId="52C3E308" w14:textId="77777777" w:rsidTr="00D36695">
      <w:tc>
        <w:tcPr>
          <w:tcW w:w="907" w:type="dxa"/>
          <w:tcMar>
            <w:left w:w="0" w:type="dxa"/>
            <w:right w:w="0" w:type="dxa"/>
          </w:tcMar>
          <w:vAlign w:val="bottom"/>
        </w:tcPr>
        <w:p w14:paraId="399972F2" w14:textId="77777777" w:rsidR="00345293" w:rsidRPr="00B8518B" w:rsidRDefault="0034529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345293" w:rsidRPr="00671F70" w:rsidRDefault="00345293" w:rsidP="00204180">
          <w:pPr>
            <w:pStyle w:val="Zpatvlevo"/>
            <w:rPr>
              <w:b/>
            </w:rPr>
          </w:pPr>
          <w:r w:rsidRPr="00671F70">
            <w:rPr>
              <w:b/>
            </w:rPr>
            <w:t>PŘ</w:t>
          </w:r>
          <w:r>
            <w:rPr>
              <w:b/>
            </w:rPr>
            <w:t>ÍLOHA č. 2</w:t>
          </w:r>
        </w:p>
        <w:p w14:paraId="54C621E0" w14:textId="77777777" w:rsidR="00345293" w:rsidRDefault="00345293" w:rsidP="00204180">
          <w:pPr>
            <w:pStyle w:val="Zpatvlevo"/>
          </w:pPr>
          <w:r>
            <w:t>Smlouva o dílo – Zhotovení DUSP+PDPS+AD</w:t>
          </w:r>
        </w:p>
        <w:p w14:paraId="500E619F" w14:textId="77777777" w:rsidR="00345293" w:rsidRPr="003462EB" w:rsidRDefault="0034529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345293" w:rsidRPr="00A50995" w:rsidRDefault="0034529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5293" w:rsidRPr="009E09BE" w14:paraId="768AC8BF" w14:textId="77777777" w:rsidTr="00D36695">
      <w:tc>
        <w:tcPr>
          <w:tcW w:w="7825" w:type="dxa"/>
          <w:tcMar>
            <w:left w:w="0" w:type="dxa"/>
            <w:right w:w="0" w:type="dxa"/>
          </w:tcMar>
          <w:vAlign w:val="bottom"/>
        </w:tcPr>
        <w:p w14:paraId="4B1B7C21" w14:textId="77777777" w:rsidR="00345293" w:rsidRPr="008C00FC" w:rsidRDefault="00345293" w:rsidP="00F90EC0">
          <w:pPr>
            <w:pStyle w:val="Zpatvpravo"/>
            <w:rPr>
              <w:rStyle w:val="Tun"/>
            </w:rPr>
          </w:pPr>
          <w:r w:rsidRPr="008C00FC">
            <w:rPr>
              <w:rStyle w:val="Tun"/>
            </w:rPr>
            <w:t xml:space="preserve">PŘÍLOHA č. </w:t>
          </w:r>
          <w:r>
            <w:rPr>
              <w:rStyle w:val="Tun"/>
            </w:rPr>
            <w:t>2</w:t>
          </w:r>
        </w:p>
        <w:p w14:paraId="7875D43A" w14:textId="77777777" w:rsidR="00345293" w:rsidRDefault="00345293" w:rsidP="00F90EC0">
          <w:pPr>
            <w:pStyle w:val="Zpatvpravo"/>
          </w:pPr>
          <w:r>
            <w:t xml:space="preserve">Smlouva o dílo – Zhotovení DUSP+PDPS+AD </w:t>
          </w:r>
        </w:p>
        <w:p w14:paraId="5B5BB7E5" w14:textId="71414668" w:rsidR="00345293" w:rsidRPr="00612EE8" w:rsidRDefault="00405CBE" w:rsidP="00F90EC0">
          <w:pPr>
            <w:pStyle w:val="Zpatvpravo"/>
            <w:rPr>
              <w:rStyle w:val="Tun"/>
            </w:rPr>
          </w:pPr>
          <w:r>
            <w:fldChar w:fldCharType="begin"/>
          </w:r>
          <w:r>
            <w:instrText xml:space="preserve"> STYLEREF  _Název_akce  \* MERGEFORMAT </w:instrText>
          </w:r>
          <w:r>
            <w:fldChar w:fldCharType="separate"/>
          </w:r>
          <w:r w:rsidR="005904D7" w:rsidRPr="005904D7">
            <w:rPr>
              <w:bCs/>
              <w:noProof/>
            </w:rPr>
            <w:t xml:space="preserve">„Rozšíření odstavných </w:t>
          </w:r>
          <w:r w:rsidR="005904D7">
            <w:rPr>
              <w:noProof/>
            </w:rPr>
            <w:t>kapacit ŽUP – lokalita Malletova“</w:t>
          </w:r>
          <w:r>
            <w:rPr>
              <w:noProof/>
            </w:rPr>
            <w:fldChar w:fldCharType="end"/>
          </w:r>
        </w:p>
      </w:tc>
      <w:tc>
        <w:tcPr>
          <w:tcW w:w="907" w:type="dxa"/>
          <w:vAlign w:val="bottom"/>
        </w:tcPr>
        <w:p w14:paraId="68AAABB9" w14:textId="6E79574B" w:rsidR="00345293" w:rsidRPr="009E09BE" w:rsidRDefault="0034529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345293" w:rsidRPr="00B8518B" w:rsidRDefault="0034529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45293" w:rsidRPr="003462EB" w14:paraId="01491596" w14:textId="77777777" w:rsidTr="00D36695">
      <w:tc>
        <w:tcPr>
          <w:tcW w:w="907" w:type="dxa"/>
          <w:tcMar>
            <w:left w:w="0" w:type="dxa"/>
            <w:right w:w="0" w:type="dxa"/>
          </w:tcMar>
          <w:vAlign w:val="bottom"/>
        </w:tcPr>
        <w:p w14:paraId="3B011AF8" w14:textId="77777777" w:rsidR="00345293" w:rsidRPr="00B8518B" w:rsidRDefault="0034529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345293" w:rsidRPr="00671F70" w:rsidRDefault="00345293" w:rsidP="00204180">
          <w:pPr>
            <w:pStyle w:val="Zpatvlevo"/>
            <w:rPr>
              <w:b/>
            </w:rPr>
          </w:pPr>
          <w:r w:rsidRPr="00671F70">
            <w:rPr>
              <w:b/>
            </w:rPr>
            <w:t>PŘ</w:t>
          </w:r>
          <w:r>
            <w:rPr>
              <w:b/>
            </w:rPr>
            <w:t>ÍLOHA č. 3</w:t>
          </w:r>
        </w:p>
        <w:p w14:paraId="72366AFF" w14:textId="77777777" w:rsidR="00345293" w:rsidRDefault="00345293" w:rsidP="00204180">
          <w:pPr>
            <w:pStyle w:val="Zpatvlevo"/>
          </w:pPr>
          <w:r>
            <w:t>Smlouva o dílo – Zhotovení DUSP+PDPS+AD</w:t>
          </w:r>
        </w:p>
        <w:p w14:paraId="2CB39ADF" w14:textId="77777777" w:rsidR="00345293" w:rsidRPr="003462EB" w:rsidRDefault="0034529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345293" w:rsidRPr="00A50995" w:rsidRDefault="0034529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45293" w:rsidRPr="009E09BE" w14:paraId="38116FA0" w14:textId="77777777" w:rsidTr="00E075DA">
      <w:tc>
        <w:tcPr>
          <w:tcW w:w="7825" w:type="dxa"/>
          <w:tcMar>
            <w:left w:w="0" w:type="dxa"/>
            <w:right w:w="0" w:type="dxa"/>
          </w:tcMar>
          <w:vAlign w:val="bottom"/>
        </w:tcPr>
        <w:p w14:paraId="44C88F72" w14:textId="77777777" w:rsidR="00345293" w:rsidRPr="008C00FC" w:rsidRDefault="00345293" w:rsidP="00204180">
          <w:pPr>
            <w:pStyle w:val="Zpatvpravo"/>
            <w:rPr>
              <w:rStyle w:val="Tun"/>
            </w:rPr>
          </w:pPr>
          <w:r w:rsidRPr="008C00FC">
            <w:rPr>
              <w:rStyle w:val="Tun"/>
            </w:rPr>
            <w:t xml:space="preserve">PŘÍLOHA č. </w:t>
          </w:r>
          <w:r>
            <w:rPr>
              <w:rStyle w:val="Tun"/>
            </w:rPr>
            <w:t>3</w:t>
          </w:r>
        </w:p>
        <w:p w14:paraId="5D33D0CB" w14:textId="77777777" w:rsidR="00345293" w:rsidRDefault="00345293" w:rsidP="00204180">
          <w:pPr>
            <w:pStyle w:val="Zpatvpravo"/>
          </w:pPr>
          <w:r>
            <w:t>Smlouva o dílo – Zhotovení DUSP+PDPS +AD</w:t>
          </w:r>
        </w:p>
        <w:p w14:paraId="27DDE76B" w14:textId="42A67D22" w:rsidR="00345293" w:rsidRPr="00612EE8" w:rsidRDefault="00405CBE" w:rsidP="004908EA">
          <w:pPr>
            <w:pStyle w:val="Zpatvpravo"/>
            <w:rPr>
              <w:rStyle w:val="Tun"/>
            </w:rPr>
          </w:pPr>
          <w:r>
            <w:fldChar w:fldCharType="begin"/>
          </w:r>
          <w:r>
            <w:instrText xml:space="preserve"> STYLEREF  _Název_akce  \* MERGEFORMAT </w:instrText>
          </w:r>
          <w:r>
            <w:fldChar w:fldCharType="separate"/>
          </w:r>
          <w:r w:rsidR="005904D7" w:rsidRPr="005904D7">
            <w:rPr>
              <w:b/>
              <w:bCs/>
              <w:noProof/>
            </w:rPr>
            <w:t xml:space="preserve">„Rozšíření odstavných </w:t>
          </w:r>
          <w:r w:rsidR="005904D7">
            <w:rPr>
              <w:noProof/>
            </w:rPr>
            <w:t>kapacit ŽUP – lokalita Malletova“</w:t>
          </w:r>
          <w:r>
            <w:rPr>
              <w:noProof/>
            </w:rPr>
            <w:fldChar w:fldCharType="end"/>
          </w:r>
        </w:p>
      </w:tc>
      <w:tc>
        <w:tcPr>
          <w:tcW w:w="907" w:type="dxa"/>
          <w:vAlign w:val="bottom"/>
        </w:tcPr>
        <w:p w14:paraId="0703CE63" w14:textId="33DBB70F" w:rsidR="00345293" w:rsidRPr="009E09BE" w:rsidRDefault="0034529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04D7">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345293" w:rsidRPr="00B8518B" w:rsidRDefault="0034529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969F1" w14:textId="77777777" w:rsidR="00405CBE" w:rsidRDefault="00405CBE" w:rsidP="00962258">
      <w:pPr>
        <w:spacing w:after="0" w:line="240" w:lineRule="auto"/>
      </w:pPr>
      <w:r>
        <w:separator/>
      </w:r>
    </w:p>
  </w:footnote>
  <w:footnote w:type="continuationSeparator" w:id="0">
    <w:p w14:paraId="098D1802" w14:textId="77777777" w:rsidR="00405CBE" w:rsidRDefault="00405CB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18"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120"/>
      <w:gridCol w:w="3308"/>
      <w:gridCol w:w="5290"/>
    </w:tblGrid>
    <w:tr w:rsidR="00345293" w14:paraId="319D2A75" w14:textId="77777777" w:rsidTr="000222C3">
      <w:trPr>
        <w:trHeight w:hRule="exact" w:val="898"/>
      </w:trPr>
      <w:tc>
        <w:tcPr>
          <w:tcW w:w="1120" w:type="dxa"/>
          <w:tcMar>
            <w:left w:w="0" w:type="dxa"/>
            <w:right w:w="0" w:type="dxa"/>
          </w:tcMar>
        </w:tcPr>
        <w:p w14:paraId="76AD512B" w14:textId="77777777" w:rsidR="00345293" w:rsidRPr="00B8518B" w:rsidRDefault="00345293" w:rsidP="00FC6389">
          <w:pPr>
            <w:pStyle w:val="Zpat"/>
            <w:rPr>
              <w:rStyle w:val="slostrnky"/>
            </w:rPr>
          </w:pPr>
        </w:p>
      </w:tc>
      <w:tc>
        <w:tcPr>
          <w:tcW w:w="3308" w:type="dxa"/>
          <w:shd w:val="clear" w:color="auto" w:fill="auto"/>
          <w:tcMar>
            <w:left w:w="0" w:type="dxa"/>
            <w:right w:w="0" w:type="dxa"/>
          </w:tcMar>
        </w:tcPr>
        <w:p w14:paraId="720FCB1E" w14:textId="77777777" w:rsidR="00345293" w:rsidRDefault="00345293" w:rsidP="00FC6389">
          <w:pPr>
            <w:pStyle w:val="Zpat"/>
          </w:pPr>
          <w:r>
            <w:rPr>
              <w:noProof/>
              <w:lang w:eastAsia="cs-CZ"/>
            </w:rPr>
            <w:drawing>
              <wp:anchor distT="0" distB="0" distL="114300" distR="114300" simplePos="0" relativeHeight="25165824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290" w:type="dxa"/>
          <w:shd w:val="clear" w:color="auto" w:fill="auto"/>
          <w:tcMar>
            <w:left w:w="0" w:type="dxa"/>
            <w:right w:w="0" w:type="dxa"/>
          </w:tcMar>
        </w:tcPr>
        <w:p w14:paraId="62F023E0" w14:textId="77777777" w:rsidR="00345293" w:rsidRPr="00D6163D" w:rsidRDefault="00345293" w:rsidP="00FC6389">
          <w:pPr>
            <w:pStyle w:val="Druhdokumentu"/>
          </w:pPr>
        </w:p>
      </w:tc>
    </w:tr>
    <w:tr w:rsidR="00345293" w14:paraId="3DE0C910" w14:textId="77777777" w:rsidTr="000222C3">
      <w:trPr>
        <w:trHeight w:hRule="exact" w:val="898"/>
      </w:trPr>
      <w:tc>
        <w:tcPr>
          <w:tcW w:w="1120" w:type="dxa"/>
          <w:tcMar>
            <w:left w:w="0" w:type="dxa"/>
            <w:right w:w="0" w:type="dxa"/>
          </w:tcMar>
        </w:tcPr>
        <w:p w14:paraId="75729B6C" w14:textId="77777777" w:rsidR="00345293" w:rsidRPr="00B8518B" w:rsidRDefault="00345293" w:rsidP="00FC6389">
          <w:pPr>
            <w:pStyle w:val="Zpat"/>
            <w:rPr>
              <w:rStyle w:val="slostrnky"/>
            </w:rPr>
          </w:pPr>
        </w:p>
      </w:tc>
      <w:tc>
        <w:tcPr>
          <w:tcW w:w="3308" w:type="dxa"/>
          <w:shd w:val="clear" w:color="auto" w:fill="auto"/>
          <w:tcMar>
            <w:left w:w="0" w:type="dxa"/>
            <w:right w:w="0" w:type="dxa"/>
          </w:tcMar>
        </w:tcPr>
        <w:p w14:paraId="48C18508" w14:textId="125D4EC1" w:rsidR="00345293" w:rsidRPr="004F75CC" w:rsidRDefault="00345293" w:rsidP="00FC6389">
          <w:pPr>
            <w:pStyle w:val="Zpat"/>
            <w:rPr>
              <w:i/>
            </w:rPr>
          </w:pPr>
        </w:p>
      </w:tc>
      <w:tc>
        <w:tcPr>
          <w:tcW w:w="5290" w:type="dxa"/>
          <w:shd w:val="clear" w:color="auto" w:fill="auto"/>
          <w:tcMar>
            <w:left w:w="0" w:type="dxa"/>
            <w:right w:w="0" w:type="dxa"/>
          </w:tcMar>
        </w:tcPr>
        <w:p w14:paraId="4319550E" w14:textId="77777777" w:rsidR="00345293" w:rsidRPr="00D6163D" w:rsidRDefault="00345293" w:rsidP="00FC6389">
          <w:pPr>
            <w:pStyle w:val="Druhdokumentu"/>
          </w:pPr>
        </w:p>
      </w:tc>
    </w:tr>
  </w:tbl>
  <w:p w14:paraId="738E2F85" w14:textId="77777777" w:rsidR="00345293" w:rsidRPr="004F75CC" w:rsidRDefault="00345293" w:rsidP="00FC6389">
    <w:pPr>
      <w:pStyle w:val="Zhlav"/>
      <w:rPr>
        <w:sz w:val="12"/>
        <w:szCs w:val="12"/>
      </w:rPr>
    </w:pPr>
  </w:p>
  <w:p w14:paraId="30C1F0D0" w14:textId="77777777" w:rsidR="00345293" w:rsidRPr="00460660" w:rsidRDefault="0034529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345293" w:rsidRPr="00D6163D" w:rsidRDefault="0034529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345293" w:rsidRPr="00D6163D" w:rsidRDefault="0034529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345293" w:rsidRPr="00D6163D" w:rsidRDefault="0034529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345293" w:rsidRPr="00D6163D" w:rsidRDefault="0034529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345293" w:rsidRPr="00D6163D" w:rsidRDefault="0034529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345293" w:rsidRPr="00D6163D" w:rsidRDefault="0034529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345293" w:rsidRPr="00D6163D" w:rsidRDefault="0034529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345293" w:rsidRPr="00D6163D" w:rsidRDefault="0034529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345293" w:rsidRPr="00D6163D" w:rsidRDefault="0034529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B18727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2293"/>
    <w:rsid w:val="00017F3C"/>
    <w:rsid w:val="00021706"/>
    <w:rsid w:val="000222C3"/>
    <w:rsid w:val="00034542"/>
    <w:rsid w:val="00036449"/>
    <w:rsid w:val="00041EC8"/>
    <w:rsid w:val="0004357B"/>
    <w:rsid w:val="0006588D"/>
    <w:rsid w:val="00067A5E"/>
    <w:rsid w:val="000719BB"/>
    <w:rsid w:val="00072A65"/>
    <w:rsid w:val="00072C1E"/>
    <w:rsid w:val="000841E0"/>
    <w:rsid w:val="00095167"/>
    <w:rsid w:val="00096995"/>
    <w:rsid w:val="000B0797"/>
    <w:rsid w:val="000B46D1"/>
    <w:rsid w:val="000B4EB8"/>
    <w:rsid w:val="000B70C8"/>
    <w:rsid w:val="000C41F2"/>
    <w:rsid w:val="000D22C4"/>
    <w:rsid w:val="000D27D1"/>
    <w:rsid w:val="000D2FAD"/>
    <w:rsid w:val="000E02F7"/>
    <w:rsid w:val="000E1A7F"/>
    <w:rsid w:val="000E4096"/>
    <w:rsid w:val="000F2F54"/>
    <w:rsid w:val="00112864"/>
    <w:rsid w:val="00114472"/>
    <w:rsid w:val="00114988"/>
    <w:rsid w:val="00115069"/>
    <w:rsid w:val="001150F2"/>
    <w:rsid w:val="00124751"/>
    <w:rsid w:val="00133336"/>
    <w:rsid w:val="001432EB"/>
    <w:rsid w:val="00143EC0"/>
    <w:rsid w:val="0014550D"/>
    <w:rsid w:val="001656A2"/>
    <w:rsid w:val="00165977"/>
    <w:rsid w:val="00170EC5"/>
    <w:rsid w:val="00172144"/>
    <w:rsid w:val="001747C1"/>
    <w:rsid w:val="00177D6B"/>
    <w:rsid w:val="00191F90"/>
    <w:rsid w:val="001A5B98"/>
    <w:rsid w:val="001A67CA"/>
    <w:rsid w:val="001B4E74"/>
    <w:rsid w:val="001B77EA"/>
    <w:rsid w:val="001C0AEA"/>
    <w:rsid w:val="001C645F"/>
    <w:rsid w:val="001D57CE"/>
    <w:rsid w:val="001E459C"/>
    <w:rsid w:val="001E5BB1"/>
    <w:rsid w:val="001E678E"/>
    <w:rsid w:val="001E6BBA"/>
    <w:rsid w:val="0020202E"/>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6637"/>
    <w:rsid w:val="00247D01"/>
    <w:rsid w:val="00260E60"/>
    <w:rsid w:val="00261A5B"/>
    <w:rsid w:val="00262344"/>
    <w:rsid w:val="00262E5B"/>
    <w:rsid w:val="00270A14"/>
    <w:rsid w:val="00276AFE"/>
    <w:rsid w:val="00277382"/>
    <w:rsid w:val="00285298"/>
    <w:rsid w:val="00287244"/>
    <w:rsid w:val="0029751E"/>
    <w:rsid w:val="002A16EF"/>
    <w:rsid w:val="002A185D"/>
    <w:rsid w:val="002A3B57"/>
    <w:rsid w:val="002A5468"/>
    <w:rsid w:val="002C31BF"/>
    <w:rsid w:val="002D0B49"/>
    <w:rsid w:val="002D7FD6"/>
    <w:rsid w:val="002E0CD7"/>
    <w:rsid w:val="002E0CFB"/>
    <w:rsid w:val="002E5C7B"/>
    <w:rsid w:val="002F4333"/>
    <w:rsid w:val="003038BD"/>
    <w:rsid w:val="00315C27"/>
    <w:rsid w:val="00322E97"/>
    <w:rsid w:val="0032527F"/>
    <w:rsid w:val="00326C1E"/>
    <w:rsid w:val="00327EEF"/>
    <w:rsid w:val="00330346"/>
    <w:rsid w:val="0033239F"/>
    <w:rsid w:val="003336D9"/>
    <w:rsid w:val="003338B2"/>
    <w:rsid w:val="0034274B"/>
    <w:rsid w:val="00345293"/>
    <w:rsid w:val="003460E5"/>
    <w:rsid w:val="0034719F"/>
    <w:rsid w:val="00350A35"/>
    <w:rsid w:val="00351142"/>
    <w:rsid w:val="003571D8"/>
    <w:rsid w:val="00357BC6"/>
    <w:rsid w:val="00361422"/>
    <w:rsid w:val="0036697E"/>
    <w:rsid w:val="003739DD"/>
    <w:rsid w:val="0037545D"/>
    <w:rsid w:val="00376B87"/>
    <w:rsid w:val="00381EFC"/>
    <w:rsid w:val="00392910"/>
    <w:rsid w:val="00392EB6"/>
    <w:rsid w:val="003956C6"/>
    <w:rsid w:val="003A197F"/>
    <w:rsid w:val="003A60C1"/>
    <w:rsid w:val="003A7221"/>
    <w:rsid w:val="003B1CFC"/>
    <w:rsid w:val="003B4534"/>
    <w:rsid w:val="003B7470"/>
    <w:rsid w:val="003C33F2"/>
    <w:rsid w:val="003C4377"/>
    <w:rsid w:val="003C6D01"/>
    <w:rsid w:val="003D422D"/>
    <w:rsid w:val="003D578F"/>
    <w:rsid w:val="003D756E"/>
    <w:rsid w:val="003E420D"/>
    <w:rsid w:val="003E4C13"/>
    <w:rsid w:val="003F5723"/>
    <w:rsid w:val="00405CBE"/>
    <w:rsid w:val="004078F3"/>
    <w:rsid w:val="004240C2"/>
    <w:rsid w:val="0042766C"/>
    <w:rsid w:val="00427794"/>
    <w:rsid w:val="00431A48"/>
    <w:rsid w:val="00432E0E"/>
    <w:rsid w:val="004436EE"/>
    <w:rsid w:val="00450F07"/>
    <w:rsid w:val="00453CD3"/>
    <w:rsid w:val="0046002F"/>
    <w:rsid w:val="00460660"/>
    <w:rsid w:val="00464BA9"/>
    <w:rsid w:val="00471285"/>
    <w:rsid w:val="00481534"/>
    <w:rsid w:val="00483969"/>
    <w:rsid w:val="00486107"/>
    <w:rsid w:val="004908EA"/>
    <w:rsid w:val="00490ECD"/>
    <w:rsid w:val="00491827"/>
    <w:rsid w:val="0049257C"/>
    <w:rsid w:val="004A40A1"/>
    <w:rsid w:val="004C4399"/>
    <w:rsid w:val="004C787C"/>
    <w:rsid w:val="004D09FB"/>
    <w:rsid w:val="004D7138"/>
    <w:rsid w:val="004E7A1F"/>
    <w:rsid w:val="004F00DE"/>
    <w:rsid w:val="004F4B9B"/>
    <w:rsid w:val="004F609E"/>
    <w:rsid w:val="004F75CC"/>
    <w:rsid w:val="00502690"/>
    <w:rsid w:val="005034E4"/>
    <w:rsid w:val="0050666E"/>
    <w:rsid w:val="00506DE0"/>
    <w:rsid w:val="00511AB9"/>
    <w:rsid w:val="00514D9C"/>
    <w:rsid w:val="005203B7"/>
    <w:rsid w:val="0052206F"/>
    <w:rsid w:val="00523BB5"/>
    <w:rsid w:val="00523EA7"/>
    <w:rsid w:val="00533555"/>
    <w:rsid w:val="005406EB"/>
    <w:rsid w:val="00541324"/>
    <w:rsid w:val="00543BF5"/>
    <w:rsid w:val="00553375"/>
    <w:rsid w:val="00555884"/>
    <w:rsid w:val="005736B7"/>
    <w:rsid w:val="00574748"/>
    <w:rsid w:val="00575E5A"/>
    <w:rsid w:val="00576E96"/>
    <w:rsid w:val="00580245"/>
    <w:rsid w:val="0058594D"/>
    <w:rsid w:val="00587AD7"/>
    <w:rsid w:val="005904D7"/>
    <w:rsid w:val="00597C83"/>
    <w:rsid w:val="005A1F44"/>
    <w:rsid w:val="005A3013"/>
    <w:rsid w:val="005A6B84"/>
    <w:rsid w:val="005C0846"/>
    <w:rsid w:val="005C3851"/>
    <w:rsid w:val="005D3C39"/>
    <w:rsid w:val="005D784E"/>
    <w:rsid w:val="005E25D9"/>
    <w:rsid w:val="005F4353"/>
    <w:rsid w:val="005F44F1"/>
    <w:rsid w:val="005F5A04"/>
    <w:rsid w:val="00600283"/>
    <w:rsid w:val="006017C9"/>
    <w:rsid w:val="00601A8C"/>
    <w:rsid w:val="00603435"/>
    <w:rsid w:val="0061068E"/>
    <w:rsid w:val="006115D3"/>
    <w:rsid w:val="00612CEA"/>
    <w:rsid w:val="006162E3"/>
    <w:rsid w:val="006374B2"/>
    <w:rsid w:val="00644B90"/>
    <w:rsid w:val="00646AB2"/>
    <w:rsid w:val="00647FBB"/>
    <w:rsid w:val="00650E59"/>
    <w:rsid w:val="0065610E"/>
    <w:rsid w:val="00656E45"/>
    <w:rsid w:val="00660AD3"/>
    <w:rsid w:val="006650B1"/>
    <w:rsid w:val="006708EB"/>
    <w:rsid w:val="00671F70"/>
    <w:rsid w:val="00672BF8"/>
    <w:rsid w:val="006776B6"/>
    <w:rsid w:val="00681A17"/>
    <w:rsid w:val="006923FD"/>
    <w:rsid w:val="00693150"/>
    <w:rsid w:val="006A2A16"/>
    <w:rsid w:val="006A5570"/>
    <w:rsid w:val="006A67D6"/>
    <w:rsid w:val="006A689C"/>
    <w:rsid w:val="006B3D79"/>
    <w:rsid w:val="006B6FE4"/>
    <w:rsid w:val="006B7093"/>
    <w:rsid w:val="006C2343"/>
    <w:rsid w:val="006C442A"/>
    <w:rsid w:val="006D3D66"/>
    <w:rsid w:val="006D465A"/>
    <w:rsid w:val="006E01CE"/>
    <w:rsid w:val="006E0578"/>
    <w:rsid w:val="006E314D"/>
    <w:rsid w:val="006E6539"/>
    <w:rsid w:val="006F589E"/>
    <w:rsid w:val="006F64F8"/>
    <w:rsid w:val="007048CE"/>
    <w:rsid w:val="00710723"/>
    <w:rsid w:val="007135C8"/>
    <w:rsid w:val="007145F3"/>
    <w:rsid w:val="00721646"/>
    <w:rsid w:val="00723ED1"/>
    <w:rsid w:val="007307E6"/>
    <w:rsid w:val="00737164"/>
    <w:rsid w:val="00740AF5"/>
    <w:rsid w:val="00743525"/>
    <w:rsid w:val="00744076"/>
    <w:rsid w:val="00745DFE"/>
    <w:rsid w:val="007541A2"/>
    <w:rsid w:val="00755818"/>
    <w:rsid w:val="00760192"/>
    <w:rsid w:val="007616C2"/>
    <w:rsid w:val="007621A7"/>
    <w:rsid w:val="0076286B"/>
    <w:rsid w:val="007657D8"/>
    <w:rsid w:val="00766846"/>
    <w:rsid w:val="0077673A"/>
    <w:rsid w:val="007846E1"/>
    <w:rsid w:val="007847D6"/>
    <w:rsid w:val="007852B1"/>
    <w:rsid w:val="0079664B"/>
    <w:rsid w:val="007A5172"/>
    <w:rsid w:val="007A67A0"/>
    <w:rsid w:val="007A6974"/>
    <w:rsid w:val="007B0110"/>
    <w:rsid w:val="007B570C"/>
    <w:rsid w:val="007C4049"/>
    <w:rsid w:val="007E32B6"/>
    <w:rsid w:val="007E4A6E"/>
    <w:rsid w:val="007E62AA"/>
    <w:rsid w:val="007F56A7"/>
    <w:rsid w:val="00800851"/>
    <w:rsid w:val="00800BA4"/>
    <w:rsid w:val="00801D25"/>
    <w:rsid w:val="008063CD"/>
    <w:rsid w:val="00807DD0"/>
    <w:rsid w:val="00813773"/>
    <w:rsid w:val="008147B0"/>
    <w:rsid w:val="00817F98"/>
    <w:rsid w:val="00821D01"/>
    <w:rsid w:val="00826B7B"/>
    <w:rsid w:val="00834C92"/>
    <w:rsid w:val="0083639A"/>
    <w:rsid w:val="00841876"/>
    <w:rsid w:val="00846789"/>
    <w:rsid w:val="00866994"/>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E1AFC"/>
    <w:rsid w:val="008E479E"/>
    <w:rsid w:val="008F18D6"/>
    <w:rsid w:val="008F2C9B"/>
    <w:rsid w:val="008F474D"/>
    <w:rsid w:val="008F797B"/>
    <w:rsid w:val="00903EAD"/>
    <w:rsid w:val="00904780"/>
    <w:rsid w:val="0090635B"/>
    <w:rsid w:val="0091168D"/>
    <w:rsid w:val="00922385"/>
    <w:rsid w:val="009223DF"/>
    <w:rsid w:val="00930E1F"/>
    <w:rsid w:val="00933F20"/>
    <w:rsid w:val="009351DC"/>
    <w:rsid w:val="00936091"/>
    <w:rsid w:val="00940D8A"/>
    <w:rsid w:val="00950EAF"/>
    <w:rsid w:val="00954AF5"/>
    <w:rsid w:val="00962258"/>
    <w:rsid w:val="00964369"/>
    <w:rsid w:val="009678B7"/>
    <w:rsid w:val="00992B63"/>
    <w:rsid w:val="00992D9C"/>
    <w:rsid w:val="00993CE9"/>
    <w:rsid w:val="00996CB8"/>
    <w:rsid w:val="009B2E97"/>
    <w:rsid w:val="009B4201"/>
    <w:rsid w:val="009B5146"/>
    <w:rsid w:val="009C418E"/>
    <w:rsid w:val="009C442C"/>
    <w:rsid w:val="009D44D4"/>
    <w:rsid w:val="009D5F4F"/>
    <w:rsid w:val="009E07F4"/>
    <w:rsid w:val="009E5BF1"/>
    <w:rsid w:val="009F0321"/>
    <w:rsid w:val="009F0867"/>
    <w:rsid w:val="009F309B"/>
    <w:rsid w:val="009F392E"/>
    <w:rsid w:val="009F53C5"/>
    <w:rsid w:val="009F638B"/>
    <w:rsid w:val="00A070D7"/>
    <w:rsid w:val="00A0740E"/>
    <w:rsid w:val="00A21A01"/>
    <w:rsid w:val="00A50641"/>
    <w:rsid w:val="00A50995"/>
    <w:rsid w:val="00A50F23"/>
    <w:rsid w:val="00A530BF"/>
    <w:rsid w:val="00A6177B"/>
    <w:rsid w:val="00A66136"/>
    <w:rsid w:val="00A7066A"/>
    <w:rsid w:val="00A71189"/>
    <w:rsid w:val="00A7364A"/>
    <w:rsid w:val="00A74DCC"/>
    <w:rsid w:val="00A74FDE"/>
    <w:rsid w:val="00A753ED"/>
    <w:rsid w:val="00A77512"/>
    <w:rsid w:val="00A91246"/>
    <w:rsid w:val="00A94351"/>
    <w:rsid w:val="00A94C2F"/>
    <w:rsid w:val="00AA19BD"/>
    <w:rsid w:val="00AA3125"/>
    <w:rsid w:val="00AA4CBB"/>
    <w:rsid w:val="00AA65FA"/>
    <w:rsid w:val="00AA7351"/>
    <w:rsid w:val="00AA7AB8"/>
    <w:rsid w:val="00AB66C5"/>
    <w:rsid w:val="00AD056F"/>
    <w:rsid w:val="00AD0C7B"/>
    <w:rsid w:val="00AD5F1A"/>
    <w:rsid w:val="00AD6731"/>
    <w:rsid w:val="00AE786E"/>
    <w:rsid w:val="00AF08A6"/>
    <w:rsid w:val="00B008D5"/>
    <w:rsid w:val="00B02F73"/>
    <w:rsid w:val="00B05B31"/>
    <w:rsid w:val="00B0619F"/>
    <w:rsid w:val="00B06D17"/>
    <w:rsid w:val="00B13A26"/>
    <w:rsid w:val="00B15D0D"/>
    <w:rsid w:val="00B20AFB"/>
    <w:rsid w:val="00B22106"/>
    <w:rsid w:val="00B24A25"/>
    <w:rsid w:val="00B32638"/>
    <w:rsid w:val="00B42F40"/>
    <w:rsid w:val="00B47C30"/>
    <w:rsid w:val="00B5431A"/>
    <w:rsid w:val="00B66B71"/>
    <w:rsid w:val="00B72613"/>
    <w:rsid w:val="00B75AA5"/>
    <w:rsid w:val="00B75EE1"/>
    <w:rsid w:val="00B77481"/>
    <w:rsid w:val="00B8518B"/>
    <w:rsid w:val="00B92ABC"/>
    <w:rsid w:val="00B97CC3"/>
    <w:rsid w:val="00BA5D63"/>
    <w:rsid w:val="00BB5DFB"/>
    <w:rsid w:val="00BC06C4"/>
    <w:rsid w:val="00BC0A82"/>
    <w:rsid w:val="00BC2E6B"/>
    <w:rsid w:val="00BD7E91"/>
    <w:rsid w:val="00BD7F0D"/>
    <w:rsid w:val="00BE148C"/>
    <w:rsid w:val="00BE23C1"/>
    <w:rsid w:val="00BE3F0A"/>
    <w:rsid w:val="00BF1C50"/>
    <w:rsid w:val="00BF30BB"/>
    <w:rsid w:val="00C02D0A"/>
    <w:rsid w:val="00C03A6E"/>
    <w:rsid w:val="00C10C10"/>
    <w:rsid w:val="00C13CC3"/>
    <w:rsid w:val="00C226C0"/>
    <w:rsid w:val="00C37459"/>
    <w:rsid w:val="00C42FE6"/>
    <w:rsid w:val="00C44F6A"/>
    <w:rsid w:val="00C45470"/>
    <w:rsid w:val="00C45B9E"/>
    <w:rsid w:val="00C539CB"/>
    <w:rsid w:val="00C57FCA"/>
    <w:rsid w:val="00C6198E"/>
    <w:rsid w:val="00C63A84"/>
    <w:rsid w:val="00C66209"/>
    <w:rsid w:val="00C708EA"/>
    <w:rsid w:val="00C735E9"/>
    <w:rsid w:val="00C778A5"/>
    <w:rsid w:val="00C95162"/>
    <w:rsid w:val="00CB4F6D"/>
    <w:rsid w:val="00CB6A37"/>
    <w:rsid w:val="00CB7684"/>
    <w:rsid w:val="00CC7C8F"/>
    <w:rsid w:val="00CD1FC4"/>
    <w:rsid w:val="00CD53A5"/>
    <w:rsid w:val="00CF4629"/>
    <w:rsid w:val="00D034A0"/>
    <w:rsid w:val="00D0544F"/>
    <w:rsid w:val="00D21061"/>
    <w:rsid w:val="00D31C6A"/>
    <w:rsid w:val="00D33680"/>
    <w:rsid w:val="00D36695"/>
    <w:rsid w:val="00D4108E"/>
    <w:rsid w:val="00D4328E"/>
    <w:rsid w:val="00D5428D"/>
    <w:rsid w:val="00D6163D"/>
    <w:rsid w:val="00D62EA3"/>
    <w:rsid w:val="00D751CF"/>
    <w:rsid w:val="00D831A3"/>
    <w:rsid w:val="00D87849"/>
    <w:rsid w:val="00D97BE3"/>
    <w:rsid w:val="00DA26B9"/>
    <w:rsid w:val="00DA3711"/>
    <w:rsid w:val="00DB4522"/>
    <w:rsid w:val="00DD46F3"/>
    <w:rsid w:val="00DE2729"/>
    <w:rsid w:val="00DE56F2"/>
    <w:rsid w:val="00DF0BA5"/>
    <w:rsid w:val="00DF116D"/>
    <w:rsid w:val="00DF4974"/>
    <w:rsid w:val="00DF7FC9"/>
    <w:rsid w:val="00E075DA"/>
    <w:rsid w:val="00E16FF7"/>
    <w:rsid w:val="00E26D68"/>
    <w:rsid w:val="00E3671B"/>
    <w:rsid w:val="00E37A15"/>
    <w:rsid w:val="00E42DDA"/>
    <w:rsid w:val="00E435EA"/>
    <w:rsid w:val="00E44045"/>
    <w:rsid w:val="00E618C4"/>
    <w:rsid w:val="00E62155"/>
    <w:rsid w:val="00E65BA9"/>
    <w:rsid w:val="00E67A36"/>
    <w:rsid w:val="00E7415D"/>
    <w:rsid w:val="00E778DA"/>
    <w:rsid w:val="00E80769"/>
    <w:rsid w:val="00E868F1"/>
    <w:rsid w:val="00E878EE"/>
    <w:rsid w:val="00E901A3"/>
    <w:rsid w:val="00E96B65"/>
    <w:rsid w:val="00EA585B"/>
    <w:rsid w:val="00EA6EC7"/>
    <w:rsid w:val="00EB104F"/>
    <w:rsid w:val="00EB46E5"/>
    <w:rsid w:val="00EB6F2F"/>
    <w:rsid w:val="00EC06D3"/>
    <w:rsid w:val="00EC707C"/>
    <w:rsid w:val="00ED14BD"/>
    <w:rsid w:val="00ED2614"/>
    <w:rsid w:val="00EE221B"/>
    <w:rsid w:val="00EF2069"/>
    <w:rsid w:val="00F016C7"/>
    <w:rsid w:val="00F12DEC"/>
    <w:rsid w:val="00F1715C"/>
    <w:rsid w:val="00F20842"/>
    <w:rsid w:val="00F267AF"/>
    <w:rsid w:val="00F310F8"/>
    <w:rsid w:val="00F31594"/>
    <w:rsid w:val="00F35939"/>
    <w:rsid w:val="00F371B4"/>
    <w:rsid w:val="00F419E5"/>
    <w:rsid w:val="00F422D3"/>
    <w:rsid w:val="00F45607"/>
    <w:rsid w:val="00F4722B"/>
    <w:rsid w:val="00F54432"/>
    <w:rsid w:val="00F568F9"/>
    <w:rsid w:val="00F622E7"/>
    <w:rsid w:val="00F62472"/>
    <w:rsid w:val="00F62DC4"/>
    <w:rsid w:val="00F659EB"/>
    <w:rsid w:val="00F762A8"/>
    <w:rsid w:val="00F8055C"/>
    <w:rsid w:val="00F86BA6"/>
    <w:rsid w:val="00F90EC0"/>
    <w:rsid w:val="00F92FBE"/>
    <w:rsid w:val="00F95FBD"/>
    <w:rsid w:val="00F9740F"/>
    <w:rsid w:val="00FB6342"/>
    <w:rsid w:val="00FC4E05"/>
    <w:rsid w:val="00FC6389"/>
    <w:rsid w:val="00FD7DEB"/>
    <w:rsid w:val="00FE6AEC"/>
    <w:rsid w:val="00FF59E8"/>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15D6A"/>
    <w:rsid w:val="00162D5F"/>
    <w:rsid w:val="001A1E8F"/>
    <w:rsid w:val="001E6DA4"/>
    <w:rsid w:val="00233671"/>
    <w:rsid w:val="002766DE"/>
    <w:rsid w:val="00276CB7"/>
    <w:rsid w:val="002C4EFD"/>
    <w:rsid w:val="00314211"/>
    <w:rsid w:val="003528BA"/>
    <w:rsid w:val="004A5B94"/>
    <w:rsid w:val="0055706E"/>
    <w:rsid w:val="005932B5"/>
    <w:rsid w:val="00613AD3"/>
    <w:rsid w:val="00676E73"/>
    <w:rsid w:val="00714E70"/>
    <w:rsid w:val="0071675D"/>
    <w:rsid w:val="0082284C"/>
    <w:rsid w:val="00845425"/>
    <w:rsid w:val="008E7144"/>
    <w:rsid w:val="00933286"/>
    <w:rsid w:val="009408AB"/>
    <w:rsid w:val="009A454A"/>
    <w:rsid w:val="00A12CDE"/>
    <w:rsid w:val="00A357F8"/>
    <w:rsid w:val="00A36A9A"/>
    <w:rsid w:val="00AC4FC3"/>
    <w:rsid w:val="00C959CF"/>
    <w:rsid w:val="00DE0ED3"/>
    <w:rsid w:val="00E125A7"/>
    <w:rsid w:val="00E14210"/>
    <w:rsid w:val="00E4630C"/>
    <w:rsid w:val="00F332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6934BDA-47D8-455E-84DC-79793D0E3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120</TotalTime>
  <Pages>33</Pages>
  <Words>4540</Words>
  <Characters>26788</Characters>
  <Application>Microsoft Office Word</Application>
  <DocSecurity>0</DocSecurity>
  <Lines>223</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62</cp:revision>
  <cp:lastPrinted>2019-05-22T07:42:00Z</cp:lastPrinted>
  <dcterms:created xsi:type="dcterms:W3CDTF">2021-01-29T10:32:00Z</dcterms:created>
  <dcterms:modified xsi:type="dcterms:W3CDTF">2021-07-28T11:28:00Z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